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497D" w:rsidRDefault="00B5497D">
      <w:pPr>
        <w:spacing w:after="0"/>
        <w:jc w:val="both"/>
        <w:rPr>
          <w:rFonts w:ascii="Arial" w:eastAsia="Arial" w:hAnsi="Arial" w:cs="Arial"/>
          <w:sz w:val="24"/>
          <w:szCs w:val="24"/>
        </w:rPr>
      </w:pPr>
    </w:p>
    <w:p w14:paraId="00000002" w14:textId="77777777" w:rsidR="00B5497D" w:rsidRDefault="0047205F">
      <w:pPr>
        <w:pBdr>
          <w:top w:val="nil"/>
          <w:left w:val="nil"/>
          <w:bottom w:val="nil"/>
          <w:right w:val="nil"/>
          <w:between w:val="nil"/>
        </w:pBdr>
        <w:spacing w:after="0"/>
        <w:ind w:left="708" w:firstLine="708"/>
        <w:jc w:val="both"/>
        <w:rPr>
          <w:rFonts w:ascii="Arial" w:eastAsia="Arial" w:hAnsi="Arial" w:cs="Arial"/>
          <w:b/>
          <w:color w:val="000000"/>
          <w:sz w:val="32"/>
          <w:szCs w:val="32"/>
        </w:rPr>
      </w:pPr>
      <w:r>
        <w:rPr>
          <w:rFonts w:ascii="Arial" w:eastAsia="Arial" w:hAnsi="Arial" w:cs="Arial"/>
          <w:b/>
          <w:color w:val="000000"/>
          <w:sz w:val="32"/>
          <w:szCs w:val="32"/>
        </w:rPr>
        <w:t>Oboznámenie so spracúvaním osobných údajov</w:t>
      </w:r>
    </w:p>
    <w:p w14:paraId="00000003" w14:textId="77777777" w:rsidR="00B5497D" w:rsidRDefault="00B5497D">
      <w:pPr>
        <w:pBdr>
          <w:top w:val="nil"/>
          <w:left w:val="nil"/>
          <w:bottom w:val="nil"/>
          <w:right w:val="nil"/>
          <w:between w:val="nil"/>
        </w:pBdr>
        <w:spacing w:after="0"/>
        <w:jc w:val="both"/>
        <w:rPr>
          <w:rFonts w:ascii="Arial" w:eastAsia="Arial" w:hAnsi="Arial" w:cs="Arial"/>
          <w:color w:val="000000"/>
          <w:sz w:val="24"/>
          <w:szCs w:val="24"/>
        </w:rPr>
      </w:pPr>
    </w:p>
    <w:p w14:paraId="00000004" w14:textId="77777777" w:rsidR="00B5497D" w:rsidRDefault="0047205F">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podľa článku 13., </w:t>
      </w:r>
      <w:r>
        <w:rPr>
          <w:rFonts w:ascii="Arial" w:eastAsia="Arial" w:hAnsi="Arial" w:cs="Arial"/>
          <w:color w:val="1B1B1B"/>
        </w:rPr>
        <w:t>NARIADENIA EURÓPSKEHO PARLAMENTU A RADY (EÚ) 2016/679 z 27. apríla 2016 o ochrane fyzických osôb pri spracúvaní osobných údajov a o voľnom pohybe takýchto údajov</w:t>
      </w:r>
      <w:r>
        <w:rPr>
          <w:rFonts w:ascii="Arial" w:eastAsia="Arial" w:hAnsi="Arial" w:cs="Arial"/>
          <w:color w:val="000000"/>
        </w:rPr>
        <w:t xml:space="preserve"> a zákona č. 18/2018 </w:t>
      </w:r>
      <w:proofErr w:type="spellStart"/>
      <w:r>
        <w:rPr>
          <w:rFonts w:ascii="Arial" w:eastAsia="Arial" w:hAnsi="Arial" w:cs="Arial"/>
          <w:color w:val="000000"/>
        </w:rPr>
        <w:t>Z.z</w:t>
      </w:r>
      <w:proofErr w:type="spellEnd"/>
      <w:r>
        <w:rPr>
          <w:rFonts w:ascii="Arial" w:eastAsia="Arial" w:hAnsi="Arial" w:cs="Arial"/>
          <w:color w:val="000000"/>
        </w:rPr>
        <w:t>. o ochrane osobných údajov a o zmene a doplnení niektorých zákonov.</w:t>
      </w:r>
    </w:p>
    <w:p w14:paraId="00000005" w14:textId="77777777" w:rsidR="00B5497D" w:rsidRDefault="00B5497D">
      <w:pPr>
        <w:pBdr>
          <w:top w:val="nil"/>
          <w:left w:val="nil"/>
          <w:bottom w:val="nil"/>
          <w:right w:val="nil"/>
          <w:between w:val="nil"/>
        </w:pBdr>
        <w:spacing w:after="0"/>
        <w:jc w:val="both"/>
        <w:rPr>
          <w:rFonts w:ascii="Arial" w:eastAsia="Arial" w:hAnsi="Arial" w:cs="Arial"/>
          <w:color w:val="000000"/>
        </w:rPr>
      </w:pPr>
    </w:p>
    <w:p w14:paraId="00000006" w14:textId="77777777" w:rsidR="00B5497D" w:rsidRDefault="0047205F">
      <w:pPr>
        <w:jc w:val="both"/>
        <w:rPr>
          <w:rFonts w:ascii="Arial" w:eastAsia="Arial" w:hAnsi="Arial" w:cs="Arial"/>
          <w:b/>
        </w:rPr>
      </w:pPr>
      <w:r>
        <w:rPr>
          <w:rFonts w:ascii="Arial" w:eastAsia="Arial" w:hAnsi="Arial" w:cs="Arial"/>
          <w:b/>
        </w:rPr>
        <w:t>A. Identifikačné údaje prevádzkovateľa:</w:t>
      </w:r>
    </w:p>
    <w:p w14:paraId="00000007" w14:textId="143888F2" w:rsidR="00B5497D" w:rsidRPr="00385F72" w:rsidRDefault="0047205F">
      <w:p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t xml:space="preserve">Prevádzkovateľ: </w:t>
      </w:r>
      <w:r w:rsidR="00634AE4" w:rsidRPr="00634AE4">
        <w:rPr>
          <w:sz w:val="24"/>
          <w:szCs w:val="24"/>
        </w:rPr>
        <w:t xml:space="preserve">občianske združenie </w:t>
      </w:r>
      <w:r w:rsidR="00634AE4" w:rsidRPr="00634AE4">
        <w:rPr>
          <w:sz w:val="24"/>
          <w:szCs w:val="24"/>
        </w:rPr>
        <w:t xml:space="preserve">Happy </w:t>
      </w:r>
      <w:proofErr w:type="spellStart"/>
      <w:r w:rsidR="00634AE4" w:rsidRPr="00634AE4">
        <w:rPr>
          <w:sz w:val="24"/>
          <w:szCs w:val="24"/>
        </w:rPr>
        <w:t>Kids</w:t>
      </w:r>
      <w:proofErr w:type="spellEnd"/>
      <w:r w:rsidR="00634AE4" w:rsidRPr="00634AE4">
        <w:rPr>
          <w:sz w:val="24"/>
          <w:szCs w:val="24"/>
        </w:rPr>
        <w:t xml:space="preserve"> so sídlom na Seberíniho 452/1, 82 103 Bratislava, IČO:  42 151 783.</w:t>
      </w:r>
      <w:r w:rsidRPr="00634AE4">
        <w:rPr>
          <w:sz w:val="24"/>
          <w:szCs w:val="24"/>
        </w:rPr>
        <w:t xml:space="preserve"> (ďalej len  „Prevádzkovateľ)</w:t>
      </w:r>
    </w:p>
    <w:p w14:paraId="00000008" w14:textId="77777777" w:rsidR="00B5497D" w:rsidRDefault="00B5497D">
      <w:pPr>
        <w:spacing w:after="0" w:line="360" w:lineRule="auto"/>
        <w:jc w:val="both"/>
        <w:rPr>
          <w:rFonts w:ascii="Arial" w:eastAsia="Arial" w:hAnsi="Arial" w:cs="Arial"/>
        </w:rPr>
      </w:pPr>
    </w:p>
    <w:p w14:paraId="00000009" w14:textId="77777777" w:rsidR="00B5497D" w:rsidRDefault="0047205F">
      <w:pPr>
        <w:spacing w:after="0"/>
        <w:jc w:val="both"/>
        <w:rPr>
          <w:rFonts w:ascii="Arial" w:eastAsia="Arial" w:hAnsi="Arial" w:cs="Arial"/>
        </w:rPr>
      </w:pPr>
      <w:r>
        <w:rPr>
          <w:rFonts w:ascii="Arial" w:eastAsia="Arial" w:hAnsi="Arial" w:cs="Arial"/>
          <w:b/>
        </w:rPr>
        <w:t>B. Účel spracúvania osobných údajov prevádzkovateľom</w:t>
      </w:r>
      <w:r>
        <w:rPr>
          <w:rFonts w:ascii="Arial" w:eastAsia="Arial" w:hAnsi="Arial" w:cs="Arial"/>
        </w:rPr>
        <w:t xml:space="preserve">: </w:t>
      </w:r>
    </w:p>
    <w:p w14:paraId="0000000A" w14:textId="17C04994" w:rsidR="00B5497D" w:rsidRDefault="0047205F">
      <w:pPr>
        <w:rPr>
          <w:rFonts w:ascii="Arial" w:eastAsia="Arial" w:hAnsi="Arial" w:cs="Arial"/>
        </w:rPr>
      </w:pPr>
      <w:r>
        <w:rPr>
          <w:rFonts w:ascii="Arial" w:eastAsia="Arial" w:hAnsi="Arial" w:cs="Arial"/>
        </w:rPr>
        <w:t xml:space="preserve">Spracovanie údajov pre účely vedenie agendy Účtovných dokladov (Spracovanie účtovných dokladov, </w:t>
      </w:r>
      <w:r w:rsidRPr="00725C32">
        <w:rPr>
          <w:rFonts w:ascii="Arial" w:eastAsia="Arial" w:hAnsi="Arial" w:cs="Arial"/>
        </w:rPr>
        <w:t xml:space="preserve">daňová agenda, knihy pohľadávok a záväzkov, faktúry,..), Právnej agendy (vybavovanie súdnych sporov, exekúcie, zmluvy), Registratúry (archivácie dokumentácie v zmysle zákona), vedenie Databázy partnerov (evidencia partnerov),  </w:t>
      </w:r>
      <w:r w:rsidRPr="00725C32">
        <w:rPr>
          <w:sz w:val="24"/>
          <w:szCs w:val="24"/>
        </w:rPr>
        <w:t xml:space="preserve">zaznamenanie dosiahnutých športových výsledkov zaznamenaných prostredníctvom elektronickej časomiery, za účelom organizovania športového podujatia </w:t>
      </w:r>
      <w:r w:rsidR="00634AE4">
        <w:rPr>
          <w:sz w:val="24"/>
          <w:szCs w:val="24"/>
        </w:rPr>
        <w:t>JUNIOR FONDO 2026</w:t>
      </w:r>
      <w:r w:rsidRPr="00725C32">
        <w:rPr>
          <w:sz w:val="24"/>
          <w:szCs w:val="24"/>
        </w:rPr>
        <w:t xml:space="preserve">, online registrácie a platby účastníkov prostredníctvom registračného systému </w:t>
      </w:r>
      <w:proofErr w:type="spellStart"/>
      <w:r w:rsidRPr="00725C32">
        <w:rPr>
          <w:rFonts w:ascii="Arial" w:eastAsia="Arial" w:hAnsi="Arial" w:cs="Arial"/>
        </w:rPr>
        <w:t>Inviton</w:t>
      </w:r>
      <w:proofErr w:type="spellEnd"/>
      <w:r w:rsidRPr="00725C32">
        <w:rPr>
          <w:rFonts w:ascii="Arial" w:eastAsia="Arial" w:hAnsi="Arial" w:cs="Arial"/>
        </w:rPr>
        <w:t xml:space="preserve">: </w:t>
      </w:r>
      <w:hyperlink r:id="rId8">
        <w:r w:rsidRPr="00725C32">
          <w:rPr>
            <w:rFonts w:ascii="Arial" w:eastAsia="Arial" w:hAnsi="Arial" w:cs="Arial"/>
            <w:u w:val="single"/>
          </w:rPr>
          <w:t>https://www.inviton.eu</w:t>
        </w:r>
      </w:hyperlink>
      <w:r w:rsidRPr="00725C32">
        <w:rPr>
          <w:rFonts w:ascii="Arial" w:eastAsia="Arial" w:hAnsi="Arial" w:cs="Arial"/>
        </w:rPr>
        <w:t xml:space="preserve">, </w:t>
      </w:r>
      <w:r w:rsidRPr="00725C32">
        <w:rPr>
          <w:sz w:val="24"/>
          <w:szCs w:val="24"/>
          <w:u w:val="single"/>
        </w:rPr>
        <w:t xml:space="preserve"> </w:t>
      </w:r>
      <w:r w:rsidRPr="00725C32">
        <w:rPr>
          <w:sz w:val="24"/>
          <w:szCs w:val="24"/>
        </w:rPr>
        <w:t xml:space="preserve"> registrácie a platby na mieste podujatia</w:t>
      </w:r>
      <w:r w:rsidRPr="00725C32">
        <w:rPr>
          <w:rFonts w:ascii="Arial" w:eastAsia="Arial" w:hAnsi="Arial" w:cs="Arial"/>
        </w:rPr>
        <w:t xml:space="preserve">, </w:t>
      </w:r>
      <w:r w:rsidRPr="00725C32">
        <w:rPr>
          <w:sz w:val="24"/>
          <w:szCs w:val="24"/>
        </w:rPr>
        <w:t xml:space="preserve">účasti v tombole, zverejnenia výsledkov športového podujatia, zverejnenia </w:t>
      </w:r>
      <w:r>
        <w:rPr>
          <w:sz w:val="24"/>
          <w:szCs w:val="24"/>
        </w:rPr>
        <w:t>výsledkov tomboly, ktorá je súčasťou podujatia,</w:t>
      </w:r>
      <w:r>
        <w:rPr>
          <w:rFonts w:ascii="Arial" w:eastAsia="Arial" w:hAnsi="Arial" w:cs="Arial"/>
        </w:rPr>
        <w:t xml:space="preserve"> Kuriérske služby - </w:t>
      </w:r>
      <w:r>
        <w:rPr>
          <w:sz w:val="24"/>
          <w:szCs w:val="24"/>
        </w:rPr>
        <w:t>zasielanie cien, upomienkových predmetov a výhier,</w:t>
      </w:r>
      <w:r>
        <w:rPr>
          <w:rFonts w:ascii="Arial" w:eastAsia="Arial" w:hAnsi="Arial" w:cs="Arial"/>
        </w:rPr>
        <w:t xml:space="preserve"> Vybavovania žiadostí dotknutých osôb, Zverejňovania fotografií a videí na propagačné účely</w:t>
      </w:r>
      <w:r>
        <w:rPr>
          <w:sz w:val="24"/>
          <w:szCs w:val="24"/>
        </w:rPr>
        <w:t xml:space="preserve"> športového podujatia a jeho výsledkov na internete na stránke </w:t>
      </w:r>
      <w:r w:rsidR="00634AE4">
        <w:rPr>
          <w:sz w:val="24"/>
          <w:szCs w:val="24"/>
        </w:rPr>
        <w:t xml:space="preserve">GRAN FONDO Bratislava </w:t>
      </w:r>
      <w:r>
        <w:rPr>
          <w:sz w:val="24"/>
          <w:szCs w:val="24"/>
        </w:rPr>
        <w:t>na sociálnych sieťach podujatia</w:t>
      </w:r>
      <w:r w:rsidR="00634AE4">
        <w:rPr>
          <w:sz w:val="24"/>
          <w:szCs w:val="24"/>
        </w:rPr>
        <w:t xml:space="preserve"> JUNIOR FONDO</w:t>
      </w:r>
      <w:r>
        <w:rPr>
          <w:sz w:val="24"/>
          <w:szCs w:val="24"/>
        </w:rPr>
        <w:t>.</w:t>
      </w:r>
    </w:p>
    <w:p w14:paraId="0000000B" w14:textId="77777777" w:rsidR="00B5497D" w:rsidRDefault="0047205F">
      <w:pPr>
        <w:spacing w:after="0"/>
        <w:jc w:val="both"/>
        <w:rPr>
          <w:rFonts w:ascii="Arial" w:eastAsia="Arial" w:hAnsi="Arial" w:cs="Arial"/>
          <w:b/>
        </w:rPr>
      </w:pPr>
      <w:r>
        <w:rPr>
          <w:rFonts w:ascii="Arial" w:eastAsia="Arial" w:hAnsi="Arial" w:cs="Arial"/>
          <w:b/>
        </w:rPr>
        <w:t xml:space="preserve">C. Zoznam osobných údajov : </w:t>
      </w:r>
    </w:p>
    <w:p w14:paraId="0000000C" w14:textId="77777777" w:rsidR="00B5497D" w:rsidRDefault="0047205F">
      <w:pPr>
        <w:numPr>
          <w:ilvl w:val="0"/>
          <w:numId w:val="12"/>
        </w:numPr>
        <w:spacing w:after="0" w:line="240" w:lineRule="auto"/>
        <w:ind w:hanging="360"/>
        <w:rPr>
          <w:rFonts w:ascii="Arial" w:eastAsia="Arial" w:hAnsi="Arial" w:cs="Arial"/>
        </w:rPr>
      </w:pPr>
      <w:r>
        <w:rPr>
          <w:rFonts w:ascii="Arial" w:eastAsia="Arial" w:hAnsi="Arial" w:cs="Arial"/>
        </w:rPr>
        <w:t>meno, priezvisko, pohlavie</w:t>
      </w:r>
    </w:p>
    <w:p w14:paraId="0000000D" w14:textId="77777777" w:rsidR="00B5497D" w:rsidRDefault="0047205F">
      <w:pPr>
        <w:numPr>
          <w:ilvl w:val="0"/>
          <w:numId w:val="12"/>
        </w:numPr>
        <w:spacing w:after="0" w:line="240" w:lineRule="auto"/>
        <w:ind w:hanging="360"/>
        <w:rPr>
          <w:rFonts w:ascii="Arial" w:eastAsia="Arial" w:hAnsi="Arial" w:cs="Arial"/>
        </w:rPr>
      </w:pPr>
      <w:r>
        <w:rPr>
          <w:rFonts w:ascii="Arial" w:eastAsia="Arial" w:hAnsi="Arial" w:cs="Arial"/>
        </w:rPr>
        <w:t>dátum narodenia</w:t>
      </w:r>
    </w:p>
    <w:p w14:paraId="0000000F" w14:textId="7B770C1C" w:rsidR="00B5497D" w:rsidRPr="00634AE4" w:rsidRDefault="0047205F" w:rsidP="00634AE4">
      <w:pPr>
        <w:numPr>
          <w:ilvl w:val="0"/>
          <w:numId w:val="12"/>
        </w:numPr>
        <w:spacing w:after="0" w:line="240" w:lineRule="auto"/>
        <w:ind w:hanging="360"/>
        <w:rPr>
          <w:rFonts w:ascii="Arial" w:eastAsia="Arial" w:hAnsi="Arial" w:cs="Arial"/>
        </w:rPr>
      </w:pPr>
      <w:r>
        <w:rPr>
          <w:rFonts w:ascii="Arial" w:eastAsia="Arial" w:hAnsi="Arial" w:cs="Arial"/>
        </w:rPr>
        <w:t>telefónne číslo,  e-mailová adresa,</w:t>
      </w:r>
    </w:p>
    <w:p w14:paraId="00000010" w14:textId="77777777" w:rsidR="00B5497D" w:rsidRDefault="0047205F">
      <w:pPr>
        <w:numPr>
          <w:ilvl w:val="0"/>
          <w:numId w:val="12"/>
        </w:numPr>
        <w:spacing w:after="0" w:line="240" w:lineRule="auto"/>
        <w:ind w:hanging="360"/>
        <w:rPr>
          <w:rFonts w:ascii="Arial" w:eastAsia="Arial" w:hAnsi="Arial" w:cs="Arial"/>
        </w:rPr>
      </w:pPr>
      <w:r>
        <w:rPr>
          <w:rFonts w:ascii="Arial" w:eastAsia="Arial" w:hAnsi="Arial" w:cs="Arial"/>
        </w:rPr>
        <w:t>obrazový záznam</w:t>
      </w:r>
    </w:p>
    <w:p w14:paraId="00000012" w14:textId="6B905282" w:rsidR="00B5497D" w:rsidRPr="00634AE4" w:rsidRDefault="0047205F" w:rsidP="00634AE4">
      <w:pPr>
        <w:numPr>
          <w:ilvl w:val="0"/>
          <w:numId w:val="12"/>
        </w:numPr>
        <w:spacing w:after="0" w:line="240" w:lineRule="auto"/>
        <w:ind w:hanging="360"/>
        <w:rPr>
          <w:rFonts w:ascii="Arial" w:eastAsia="Arial" w:hAnsi="Arial" w:cs="Arial"/>
        </w:rPr>
      </w:pPr>
      <w:r>
        <w:rPr>
          <w:rFonts w:ascii="Arial" w:eastAsia="Arial" w:hAnsi="Arial" w:cs="Arial"/>
        </w:rPr>
        <w:t>klubová príslušnosť</w:t>
      </w:r>
    </w:p>
    <w:p w14:paraId="00000013" w14:textId="77777777" w:rsidR="00B5497D" w:rsidRDefault="00B5497D">
      <w:pPr>
        <w:spacing w:after="0" w:line="240" w:lineRule="auto"/>
        <w:ind w:left="644"/>
        <w:rPr>
          <w:rFonts w:ascii="Arial" w:eastAsia="Arial" w:hAnsi="Arial" w:cs="Arial"/>
        </w:rPr>
      </w:pPr>
    </w:p>
    <w:p w14:paraId="00000014" w14:textId="77777777" w:rsidR="00B5497D" w:rsidRDefault="00B5497D">
      <w:pPr>
        <w:spacing w:after="0" w:line="240" w:lineRule="auto"/>
        <w:ind w:left="644"/>
        <w:rPr>
          <w:rFonts w:ascii="Arial" w:eastAsia="Arial" w:hAnsi="Arial" w:cs="Arial"/>
        </w:rPr>
      </w:pPr>
    </w:p>
    <w:p w14:paraId="00000015" w14:textId="77777777" w:rsidR="00B5497D" w:rsidRDefault="00B5497D">
      <w:pPr>
        <w:pBdr>
          <w:top w:val="nil"/>
          <w:left w:val="nil"/>
          <w:bottom w:val="nil"/>
          <w:right w:val="nil"/>
          <w:between w:val="nil"/>
        </w:pBdr>
        <w:spacing w:after="0" w:line="240" w:lineRule="auto"/>
        <w:ind w:left="426" w:hanging="142"/>
        <w:jc w:val="both"/>
        <w:rPr>
          <w:rFonts w:ascii="Arial" w:eastAsia="Arial" w:hAnsi="Arial" w:cs="Arial"/>
          <w:color w:val="000000"/>
        </w:rPr>
      </w:pPr>
    </w:p>
    <w:p w14:paraId="00000016" w14:textId="77777777" w:rsidR="00B5497D" w:rsidRDefault="0047205F">
      <w:pPr>
        <w:spacing w:after="0"/>
        <w:jc w:val="both"/>
        <w:rPr>
          <w:rFonts w:ascii="Arial" w:eastAsia="Arial" w:hAnsi="Arial" w:cs="Arial"/>
          <w:b/>
        </w:rPr>
      </w:pPr>
      <w:r>
        <w:rPr>
          <w:rFonts w:ascii="Arial" w:eastAsia="Arial" w:hAnsi="Arial" w:cs="Arial"/>
          <w:b/>
        </w:rPr>
        <w:t>D. Doplňujúce informácie</w:t>
      </w:r>
    </w:p>
    <w:p w14:paraId="00000017" w14:textId="77777777" w:rsidR="00B5497D" w:rsidRDefault="0047205F">
      <w:pPr>
        <w:widowControl w:val="0"/>
        <w:numPr>
          <w:ilvl w:val="0"/>
          <w:numId w:val="3"/>
        </w:numPr>
        <w:spacing w:after="0"/>
        <w:jc w:val="both"/>
        <w:rPr>
          <w:sz w:val="24"/>
          <w:szCs w:val="24"/>
        </w:rPr>
      </w:pPr>
      <w:r>
        <w:rPr>
          <w:sz w:val="24"/>
          <w:szCs w:val="24"/>
        </w:rPr>
        <w:t>Osobné údaje v rozsahu odseku C. spracovávané za účelom spracovania Účtovných dokladov, vedenie Právnej agendy, Registratúry, vybavovania žiadostí dotknutých osôb spracovávané  v zmysle článku 6, ods. 1 písmeno c, Nariadenia Európskeho parlamentu a Rady (EÚ) 2016/679 (GDPR)  - spracúvanie osobných údajov je nevyhnutné podľa osobitného predpisu alebo medzinárodnej zmluvy, ktorou je Slovenská republika viazaná.</w:t>
      </w:r>
    </w:p>
    <w:p w14:paraId="00000018" w14:textId="77777777" w:rsidR="00B5497D" w:rsidRDefault="0047205F">
      <w:pPr>
        <w:numPr>
          <w:ilvl w:val="0"/>
          <w:numId w:val="3"/>
        </w:numPr>
        <w:pBdr>
          <w:top w:val="nil"/>
          <w:left w:val="nil"/>
          <w:bottom w:val="nil"/>
          <w:right w:val="nil"/>
          <w:between w:val="nil"/>
        </w:pBdr>
        <w:spacing w:before="60" w:after="0" w:line="240" w:lineRule="auto"/>
        <w:ind w:left="714" w:hanging="357"/>
        <w:jc w:val="both"/>
        <w:rPr>
          <w:color w:val="000000"/>
          <w:sz w:val="24"/>
          <w:szCs w:val="24"/>
        </w:rPr>
      </w:pPr>
      <w:r>
        <w:rPr>
          <w:color w:val="000000"/>
          <w:sz w:val="24"/>
          <w:szCs w:val="24"/>
        </w:rPr>
        <w:t xml:space="preserve">Osobné údaje v rozsahu meno, priezvisko, pohlavie, dátum narodenia pre zaznamenanie a vyhodnotenie dosiahnutých športových výsledkov zaznamenaných prostredníctvom elektronickej časomiery za účelom organizovania športového podujatia v zmysle článku 6, ods. 1 písmeno b, Nariadenia Európskeho parlamentu a Rady (EÚ) 2016/679 (GDPR)  – spracúvanie osobných údajov je nevyhnutné na plnenie zmluvy. </w:t>
      </w:r>
    </w:p>
    <w:p w14:paraId="00000019" w14:textId="354BE6C6" w:rsidR="00B5497D" w:rsidRDefault="0047205F">
      <w:pPr>
        <w:widowControl w:val="0"/>
        <w:numPr>
          <w:ilvl w:val="0"/>
          <w:numId w:val="3"/>
        </w:numPr>
        <w:spacing w:after="0"/>
        <w:jc w:val="both"/>
        <w:rPr>
          <w:sz w:val="24"/>
          <w:szCs w:val="24"/>
        </w:rPr>
      </w:pPr>
      <w:r>
        <w:rPr>
          <w:sz w:val="24"/>
          <w:szCs w:val="24"/>
        </w:rPr>
        <w:t xml:space="preserve">Osobné údaje v rozsahu meno, priezvisko, pohlavie, dátum narodenia poštová adresa za účelom online registrácie a platby prostredníctvom </w:t>
      </w:r>
      <w:r>
        <w:rPr>
          <w:rFonts w:ascii="Arial" w:eastAsia="Arial" w:hAnsi="Arial" w:cs="Arial"/>
        </w:rPr>
        <w:t xml:space="preserve">registračného </w:t>
      </w:r>
      <w:r w:rsidRPr="00725C32">
        <w:rPr>
          <w:rFonts w:ascii="Arial" w:eastAsia="Arial" w:hAnsi="Arial" w:cs="Arial"/>
        </w:rPr>
        <w:t xml:space="preserve">systému </w:t>
      </w:r>
      <w:r w:rsidR="00634AE4">
        <w:rPr>
          <w:rFonts w:ascii="Arial" w:eastAsia="Arial" w:hAnsi="Arial" w:cs="Arial"/>
        </w:rPr>
        <w:t xml:space="preserve">Časomiera PT, </w:t>
      </w:r>
      <w:r w:rsidRPr="00725C32">
        <w:rPr>
          <w:rFonts w:ascii="Arial" w:eastAsia="Arial" w:hAnsi="Arial" w:cs="Arial"/>
        </w:rPr>
        <w:t xml:space="preserve">vedenia  </w:t>
      </w:r>
      <w:r w:rsidR="00634AE4">
        <w:rPr>
          <w:rFonts w:ascii="Arial" w:eastAsia="Arial" w:hAnsi="Arial" w:cs="Arial"/>
        </w:rPr>
        <w:t>d</w:t>
      </w:r>
      <w:r w:rsidRPr="00725C32">
        <w:rPr>
          <w:rFonts w:ascii="Arial" w:eastAsia="Arial" w:hAnsi="Arial" w:cs="Arial"/>
        </w:rPr>
        <w:t xml:space="preserve">atabázy </w:t>
      </w:r>
      <w:r w:rsidR="00634AE4">
        <w:rPr>
          <w:rFonts w:ascii="Arial" w:eastAsia="Arial" w:hAnsi="Arial" w:cs="Arial"/>
        </w:rPr>
        <w:t>účastníkov</w:t>
      </w:r>
      <w:r w:rsidRPr="00725C32">
        <w:rPr>
          <w:sz w:val="24"/>
          <w:szCs w:val="24"/>
        </w:rPr>
        <w:t xml:space="preserve"> v zmysle článku 6, ods. 1 písmeno b, Nariadenia Európskeho parlamentu a Rady </w:t>
      </w:r>
      <w:r w:rsidRPr="00725C32">
        <w:rPr>
          <w:sz w:val="24"/>
          <w:szCs w:val="24"/>
        </w:rPr>
        <w:lastRenderedPageBreak/>
        <w:t xml:space="preserve">(EÚ) 2016/679 (GDPR)- spracúvanie osobných údajov je </w:t>
      </w:r>
      <w:r>
        <w:rPr>
          <w:sz w:val="24"/>
          <w:szCs w:val="24"/>
        </w:rPr>
        <w:t>nevyhnutné na plnenie zmluvy.</w:t>
      </w:r>
    </w:p>
    <w:p w14:paraId="7E336B3C" w14:textId="5724B924" w:rsidR="00634AE4" w:rsidRPr="00634AE4" w:rsidRDefault="0047205F" w:rsidP="00634AE4">
      <w:pPr>
        <w:widowControl w:val="0"/>
        <w:numPr>
          <w:ilvl w:val="0"/>
          <w:numId w:val="3"/>
        </w:numPr>
        <w:spacing w:after="0"/>
        <w:jc w:val="both"/>
        <w:rPr>
          <w:sz w:val="24"/>
          <w:szCs w:val="24"/>
        </w:rPr>
      </w:pPr>
      <w:r>
        <w:rPr>
          <w:sz w:val="24"/>
          <w:szCs w:val="24"/>
        </w:rPr>
        <w:t>Osobné údaje v rozsahu meno a priezvisko za účelom účasti v tombole a zverejnenia výsledkov tomboly, ktorá je súčasťou podujatia, v zmysle článku 6, ods. 1 písmeno a, Nariadenia Európskeho parlamentu a Rady (EÚ) 2016/679 (GDPR)- na základe súhlasu dotknutej osoby.</w:t>
      </w:r>
    </w:p>
    <w:p w14:paraId="0000001D" w14:textId="4CCF338A" w:rsidR="00B5497D" w:rsidRPr="00634AE4" w:rsidRDefault="0047205F" w:rsidP="00634AE4">
      <w:pPr>
        <w:widowControl w:val="0"/>
        <w:numPr>
          <w:ilvl w:val="0"/>
          <w:numId w:val="3"/>
        </w:numPr>
        <w:spacing w:after="0"/>
        <w:jc w:val="both"/>
        <w:rPr>
          <w:sz w:val="24"/>
          <w:szCs w:val="24"/>
        </w:rPr>
      </w:pPr>
      <w:r>
        <w:rPr>
          <w:sz w:val="24"/>
          <w:szCs w:val="24"/>
        </w:rPr>
        <w:t>Osobné údaje v rozsahu meno, priezvisko, e-mailová adresa za účelom z</w:t>
      </w:r>
      <w:r>
        <w:rPr>
          <w:color w:val="000000"/>
          <w:sz w:val="24"/>
          <w:szCs w:val="24"/>
        </w:rPr>
        <w:t>asielania noviniek prostredníctvom</w:t>
      </w:r>
      <w:r>
        <w:rPr>
          <w:sz w:val="24"/>
          <w:szCs w:val="24"/>
        </w:rPr>
        <w:t> </w:t>
      </w:r>
      <w:proofErr w:type="spellStart"/>
      <w:r>
        <w:rPr>
          <w:color w:val="000000"/>
          <w:sz w:val="24"/>
          <w:szCs w:val="24"/>
        </w:rPr>
        <w:t>Newsletteru</w:t>
      </w:r>
      <w:proofErr w:type="spellEnd"/>
      <w:r>
        <w:rPr>
          <w:sz w:val="24"/>
          <w:szCs w:val="24"/>
        </w:rPr>
        <w:t xml:space="preserve"> v zmysle článku 6, ods. 1 písmeno a, Nariadenia Európskeho parlamentu a Rady (EÚ) 2016/679 (GDPR)  – na základe súhlasu dotknutej osoby.</w:t>
      </w:r>
    </w:p>
    <w:p w14:paraId="0000001E" w14:textId="77777777" w:rsidR="00B5497D" w:rsidRDefault="0047205F">
      <w:pPr>
        <w:widowControl w:val="0"/>
        <w:numPr>
          <w:ilvl w:val="0"/>
          <w:numId w:val="3"/>
        </w:numPr>
        <w:spacing w:after="0"/>
        <w:jc w:val="both"/>
        <w:rPr>
          <w:sz w:val="24"/>
          <w:szCs w:val="24"/>
        </w:rPr>
      </w:pPr>
      <w:r>
        <w:rPr>
          <w:sz w:val="24"/>
          <w:szCs w:val="24"/>
        </w:rPr>
        <w:t xml:space="preserve">Osobné údaje v rozsahu meno, priezvisko, obrazový záznam za účelom Zverejňovania fotografií a videí na propagačné účely športového podujatia a jeho výsledkov na internete na </w:t>
      </w:r>
      <w:hyperlink r:id="rId9">
        <w:r>
          <w:t>www.granfondobratislava.sk</w:t>
        </w:r>
      </w:hyperlink>
      <w:r>
        <w:rPr>
          <w:sz w:val="24"/>
          <w:szCs w:val="24"/>
        </w:rPr>
        <w:t>, sociálnych sieťach a v spolupracujúcich médiách v zmysle článku 6, ods. 1 písmeno a, Nariadenia Európskeho parlamentu a Rady (EÚ) 2016/679 (GDPR)  – na základe súhlasu dotknutej osoby.</w:t>
      </w:r>
    </w:p>
    <w:p w14:paraId="0000001F" w14:textId="77777777" w:rsidR="00B5497D" w:rsidRPr="00725C32" w:rsidRDefault="0047205F">
      <w:pPr>
        <w:widowControl w:val="0"/>
        <w:numPr>
          <w:ilvl w:val="0"/>
          <w:numId w:val="3"/>
        </w:numPr>
        <w:spacing w:after="0"/>
        <w:jc w:val="both"/>
        <w:rPr>
          <w:sz w:val="24"/>
          <w:szCs w:val="24"/>
        </w:rPr>
      </w:pPr>
      <w:r w:rsidRPr="00725C32">
        <w:rPr>
          <w:sz w:val="24"/>
          <w:szCs w:val="24"/>
        </w:rPr>
        <w:t xml:space="preserve">Osobné údaje v rozsahu meno, priezvisko, klubová príslušnosť za účelom  za organizovania športového podujatia v zmysle článku 6, ods. 1 písmeno b, Nariadenia Európskeho parlamentu a Rady (EÚ) 2016/679 (GDPR)  – na základe súhlasu dotknutej osoby. </w:t>
      </w:r>
    </w:p>
    <w:p w14:paraId="00000020" w14:textId="4AA78B94" w:rsidR="00B5497D" w:rsidRDefault="0047205F">
      <w:pPr>
        <w:widowControl w:val="0"/>
        <w:numPr>
          <w:ilvl w:val="0"/>
          <w:numId w:val="3"/>
        </w:numPr>
        <w:spacing w:after="0"/>
        <w:jc w:val="both"/>
        <w:rPr>
          <w:sz w:val="24"/>
          <w:szCs w:val="24"/>
        </w:rPr>
      </w:pPr>
      <w:r w:rsidRPr="00725C32">
        <w:rPr>
          <w:sz w:val="24"/>
          <w:szCs w:val="24"/>
        </w:rPr>
        <w:t>Osobné údaje v rozsahu meno, priezvisko, zamestnávateľ za účelom organizovania športového podujatia v zmysle článku 6, ods. 1 písmeno b, Nariadenia Európskeho parlamentu a Rady (EÚ) 2016/679 (GDPR)  – na základe súhlasu dotknutej.</w:t>
      </w:r>
    </w:p>
    <w:p w14:paraId="00000022" w14:textId="7A00F2B4" w:rsidR="00B5497D" w:rsidRPr="00725C32" w:rsidRDefault="0047205F" w:rsidP="00725C32">
      <w:pPr>
        <w:widowControl w:val="0"/>
        <w:numPr>
          <w:ilvl w:val="0"/>
          <w:numId w:val="3"/>
        </w:numPr>
        <w:spacing w:after="0"/>
        <w:jc w:val="both"/>
        <w:rPr>
          <w:sz w:val="24"/>
          <w:szCs w:val="24"/>
        </w:rPr>
      </w:pPr>
      <w:r w:rsidRPr="00725C32">
        <w:rPr>
          <w:sz w:val="24"/>
          <w:szCs w:val="24"/>
        </w:rPr>
        <w:t xml:space="preserve">Osobné údaje budú poskytnuté sprostredkovateľom: spoluorganizátor ELCOP Bratislava, s.r.o., </w:t>
      </w:r>
      <w:proofErr w:type="spellStart"/>
      <w:r w:rsidRPr="00725C32">
        <w:rPr>
          <w:sz w:val="24"/>
          <w:szCs w:val="24"/>
        </w:rPr>
        <w:t>Špaldová</w:t>
      </w:r>
      <w:proofErr w:type="spellEnd"/>
      <w:r w:rsidRPr="00725C32">
        <w:rPr>
          <w:sz w:val="24"/>
          <w:szCs w:val="24"/>
        </w:rPr>
        <w:t xml:space="preserve"> 16, 821 06 Bratislava, IČO: 35 783 516 – za účelom komunikácie s účastníkmi a ich podpory pri registrácii, spoluorganizátor </w:t>
      </w:r>
      <w:proofErr w:type="spellStart"/>
      <w:r w:rsidR="00634AE4">
        <w:rPr>
          <w:sz w:val="24"/>
          <w:szCs w:val="24"/>
        </w:rPr>
        <w:t>Velocity</w:t>
      </w:r>
      <w:proofErr w:type="spellEnd"/>
      <w:r w:rsidRPr="00725C32">
        <w:rPr>
          <w:sz w:val="24"/>
          <w:szCs w:val="24"/>
        </w:rPr>
        <w:t xml:space="preserve">, s.r.o. Medveďovej 1/a, Bratislava, 85104, IČO: 44556063 spoluorganizátor HAPPY KIDS </w:t>
      </w:r>
      <w:proofErr w:type="spellStart"/>
      <w:r w:rsidRPr="00725C32">
        <w:rPr>
          <w:sz w:val="24"/>
          <w:szCs w:val="24"/>
        </w:rPr>
        <w:t>o.z</w:t>
      </w:r>
      <w:proofErr w:type="spellEnd"/>
      <w:r w:rsidRPr="00725C32">
        <w:rPr>
          <w:sz w:val="24"/>
          <w:szCs w:val="24"/>
        </w:rPr>
        <w:t xml:space="preserve">. Seberíniho 1, 821 03 Bratislava IČO: 42 151 783 – za účelom komunikácie s účastníkmi a ich podpory pri registrácii, registrácia a platba – </w:t>
      </w:r>
      <w:r w:rsidR="00634AE4">
        <w:rPr>
          <w:sz w:val="24"/>
          <w:szCs w:val="24"/>
        </w:rPr>
        <w:t xml:space="preserve">Časomiera PT </w:t>
      </w:r>
      <w:r w:rsidR="00725E74">
        <w:rPr>
          <w:sz w:val="24"/>
          <w:szCs w:val="24"/>
        </w:rPr>
        <w:t xml:space="preserve"> vlastnená spol. </w:t>
      </w:r>
      <w:proofErr w:type="spellStart"/>
      <w:r w:rsidR="00634AE4">
        <w:rPr>
          <w:sz w:val="24"/>
          <w:szCs w:val="24"/>
        </w:rPr>
        <w:t>Šrolová</w:t>
      </w:r>
      <w:proofErr w:type="spellEnd"/>
      <w:r w:rsidR="00634AE4">
        <w:rPr>
          <w:sz w:val="24"/>
          <w:szCs w:val="24"/>
        </w:rPr>
        <w:t xml:space="preserve">, s.r.o. </w:t>
      </w:r>
      <w:r w:rsidR="00725E74">
        <w:rPr>
          <w:sz w:val="24"/>
          <w:szCs w:val="24"/>
        </w:rPr>
        <w:t xml:space="preserve">Pod </w:t>
      </w:r>
      <w:proofErr w:type="spellStart"/>
      <w:r w:rsidR="00725E74">
        <w:rPr>
          <w:sz w:val="24"/>
          <w:szCs w:val="24"/>
        </w:rPr>
        <w:t>Sitieňom</w:t>
      </w:r>
      <w:proofErr w:type="spellEnd"/>
      <w:r w:rsidR="00725E74">
        <w:rPr>
          <w:sz w:val="24"/>
          <w:szCs w:val="24"/>
        </w:rPr>
        <w:t xml:space="preserve"> 204/14, 031 01 Liptovský Mikuláš, IČO: 523 48 148 ďalej ako Sprostredkovatelia a to na základe </w:t>
      </w:r>
      <w:r w:rsidRPr="00725C32">
        <w:rPr>
          <w:sz w:val="24"/>
          <w:szCs w:val="24"/>
        </w:rPr>
        <w:t xml:space="preserve"> zmlúv.</w:t>
      </w:r>
    </w:p>
    <w:p w14:paraId="00000023" w14:textId="77777777" w:rsidR="00B5497D" w:rsidRDefault="0047205F">
      <w:pPr>
        <w:widowControl w:val="0"/>
        <w:numPr>
          <w:ilvl w:val="0"/>
          <w:numId w:val="3"/>
        </w:numPr>
        <w:spacing w:after="0"/>
        <w:jc w:val="both"/>
        <w:rPr>
          <w:sz w:val="24"/>
          <w:szCs w:val="24"/>
        </w:rPr>
      </w:pPr>
      <w:r>
        <w:rPr>
          <w:sz w:val="24"/>
          <w:szCs w:val="24"/>
        </w:rPr>
        <w:t>Osobné údaje nebudú použité na automatizované individuálne rozhodovanie vrátane profilovania.</w:t>
      </w:r>
    </w:p>
    <w:p w14:paraId="00000024" w14:textId="77777777" w:rsidR="00B5497D" w:rsidRDefault="0047205F">
      <w:pPr>
        <w:widowControl w:val="0"/>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Prevádzkovateľ vyhlasuje, že pri výbere sprostredkovateľov dbal na ich odbornú, technickú, organizačnú a personálnu spôsobilosť a ich schopnosť zaručiť bezpečnosť spracúvaných osobných údajov opatreniami v zmysle zákona č. 18/2018 </w:t>
      </w:r>
      <w:proofErr w:type="spellStart"/>
      <w:r>
        <w:rPr>
          <w:color w:val="000000"/>
          <w:sz w:val="24"/>
          <w:szCs w:val="24"/>
        </w:rPr>
        <w:t>Z.z</w:t>
      </w:r>
      <w:proofErr w:type="spellEnd"/>
      <w:r>
        <w:rPr>
          <w:color w:val="000000"/>
          <w:sz w:val="24"/>
          <w:szCs w:val="24"/>
        </w:rPr>
        <w:t xml:space="preserve">. o ochrane osobných údajov  a Nariadenia Európskeho parlamentu a Rady (EÚ) 2016/679 (GDPR). </w:t>
      </w:r>
    </w:p>
    <w:p w14:paraId="00000025" w14:textId="77777777" w:rsidR="00B5497D" w:rsidRDefault="0047205F">
      <w:pPr>
        <w:widowControl w:val="0"/>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Prevádzkovateľ vyhlasuje, že má prijaté všetky opatrenia v zmysle zákona č. 18/2018 </w:t>
      </w:r>
      <w:proofErr w:type="spellStart"/>
      <w:r>
        <w:rPr>
          <w:color w:val="000000"/>
          <w:sz w:val="24"/>
          <w:szCs w:val="24"/>
        </w:rPr>
        <w:t>Z.z</w:t>
      </w:r>
      <w:proofErr w:type="spellEnd"/>
      <w:r>
        <w:rPr>
          <w:color w:val="000000"/>
          <w:sz w:val="24"/>
          <w:szCs w:val="24"/>
        </w:rPr>
        <w:t xml:space="preserve">. o ochrane osobných údajov  a Nariadenia Európskeho parlamentu a Rady (EÚ) 2016/679 (GDPR) a týmto sa zaväzuje chrániť tieto údaje pred náhodným ako aj nezákonným poškodením a zničením, náhodnou stratou, zmenou, nedovoleným prístupom a sprístupnením ako aj pred akýmikoľvek inými neprípustnými formami spracúvania v zmysle opatrení prijatých v posúdení vplyvu na ochranu osobných údajov. </w:t>
      </w:r>
    </w:p>
    <w:p w14:paraId="00000026" w14:textId="7104870A" w:rsidR="00B5497D" w:rsidRDefault="0047205F">
      <w:pPr>
        <w:widowControl w:val="0"/>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Sprostredkovatelia sa zaväzuj</w:t>
      </w:r>
      <w:r w:rsidR="00725E74">
        <w:rPr>
          <w:color w:val="000000"/>
          <w:sz w:val="24"/>
          <w:szCs w:val="24"/>
        </w:rPr>
        <w:t>ú</w:t>
      </w:r>
      <w:r>
        <w:rPr>
          <w:color w:val="000000"/>
          <w:sz w:val="24"/>
          <w:szCs w:val="24"/>
        </w:rPr>
        <w:t xml:space="preserve"> spracúvať osobné údaje len v rozsahu a za podmienok dojednaných v poverení sprostredkovateľa spracovaním osobných údajov.</w:t>
      </w:r>
    </w:p>
    <w:p w14:paraId="00000027" w14:textId="77777777" w:rsidR="00B5497D" w:rsidRDefault="0047205F">
      <w:pPr>
        <w:widowControl w:val="0"/>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Prevádzkovateľ prehlasuje, že nebude poskytovať osobné údaje iným Sprostredkovateľom, ako tým, ktorý sú uvedené v tomto oboznámení. </w:t>
      </w:r>
    </w:p>
    <w:p w14:paraId="00000028" w14:textId="77777777" w:rsidR="00B5497D" w:rsidRDefault="0047205F">
      <w:pPr>
        <w:widowControl w:val="0"/>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Prevádzkovateľ prehlasuje, že bude zhromažďovať osobné údaje v rozsahu nevyhnutnom pre naplnenie stanoveného účelu a spracovávať len v súlade s účelom, na ktorý boli zhromaždené. </w:t>
      </w:r>
    </w:p>
    <w:p w14:paraId="0000002A" w14:textId="2EB46B75" w:rsidR="00B5497D" w:rsidRDefault="0047205F" w:rsidP="00725E74">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Prevádzkovateľ je povinný zachovávať mlčanlivosť o osobných údajoch, ktoré spracúvajú. Povinnosť mlčanlivosti trvá aj po ukončení spracúvania osobných údajov.</w:t>
      </w:r>
    </w:p>
    <w:p w14:paraId="2776EB43" w14:textId="77777777" w:rsidR="00725E74" w:rsidRPr="00725E74" w:rsidRDefault="00725E74" w:rsidP="00725E74">
      <w:pPr>
        <w:widowControl w:val="0"/>
        <w:pBdr>
          <w:top w:val="nil"/>
          <w:left w:val="nil"/>
          <w:bottom w:val="nil"/>
          <w:right w:val="nil"/>
          <w:between w:val="nil"/>
        </w:pBdr>
        <w:spacing w:after="0" w:line="240" w:lineRule="auto"/>
        <w:ind w:left="720"/>
        <w:rPr>
          <w:color w:val="000000"/>
          <w:sz w:val="24"/>
          <w:szCs w:val="24"/>
        </w:rPr>
      </w:pPr>
    </w:p>
    <w:p w14:paraId="0000002B" w14:textId="77777777" w:rsidR="00B5497D" w:rsidRDefault="00B5497D">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0000002C" w14:textId="77777777" w:rsidR="00B5497D" w:rsidRDefault="0047205F">
      <w:pPr>
        <w:spacing w:after="0"/>
        <w:jc w:val="both"/>
        <w:rPr>
          <w:rFonts w:ascii="Arial" w:eastAsia="Arial" w:hAnsi="Arial" w:cs="Arial"/>
          <w:b/>
        </w:rPr>
      </w:pPr>
      <w:r>
        <w:rPr>
          <w:rFonts w:ascii="Arial" w:eastAsia="Arial" w:hAnsi="Arial" w:cs="Arial"/>
          <w:b/>
        </w:rPr>
        <w:lastRenderedPageBreak/>
        <w:t>E. Doba uchovávania OU:</w:t>
      </w:r>
    </w:p>
    <w:p w14:paraId="0000002D" w14:textId="77777777" w:rsidR="00B5497D" w:rsidRDefault="00B5497D">
      <w:pPr>
        <w:spacing w:after="0"/>
        <w:jc w:val="both"/>
        <w:rPr>
          <w:rFonts w:ascii="Arial" w:eastAsia="Arial" w:hAnsi="Arial" w:cs="Arial"/>
          <w:b/>
        </w:rPr>
      </w:pPr>
    </w:p>
    <w:p w14:paraId="0000002E"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zmluvy – 10 rokov</w:t>
      </w:r>
    </w:p>
    <w:p w14:paraId="0000002F"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evidencia uplatnených práv dotknutých osôb podľa zákona č. 18/2018 Z. z. o ochrane osobných údajov a o zmene a doplnení niektorých zákonov – podľa Registratúrneho plánu</w:t>
      </w:r>
    </w:p>
    <w:p w14:paraId="00000030"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správa registratúry – 10 rokov (registratúrny denník), 5 rokov (preberacie zoznamy spisov odovzdaných do registratúrneho strediska), 5 rokov (evidencia vypožičaných spisov z registratúrneho strediska), 10 rokov (vyraďovacie konanie), 5 rokov (evidencia obehu registratúrnych záznamov a spisov), 5* (evidencia evidenčných pomôcok)</w:t>
      </w:r>
    </w:p>
    <w:p w14:paraId="00000031"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vybavovanie súdnych sporov – 5 rokov</w:t>
      </w:r>
    </w:p>
    <w:p w14:paraId="00000032"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spracovanie účtovných dokladov – 10 rokov</w:t>
      </w:r>
    </w:p>
    <w:p w14:paraId="00000033"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vedenie agendy databázy klientov – 10 rokov</w:t>
      </w:r>
    </w:p>
    <w:p w14:paraId="00000034"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vedenie agendy marketingu tretích strán – 5 rokov</w:t>
      </w:r>
    </w:p>
    <w:p w14:paraId="00000035"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vedenie agendy </w:t>
      </w:r>
      <w:proofErr w:type="spellStart"/>
      <w:r>
        <w:rPr>
          <w:rFonts w:ascii="Arial" w:eastAsia="Arial" w:hAnsi="Arial" w:cs="Arial"/>
          <w:color w:val="000000"/>
        </w:rPr>
        <w:t>newsletter</w:t>
      </w:r>
      <w:proofErr w:type="spellEnd"/>
      <w:r>
        <w:rPr>
          <w:rFonts w:ascii="Arial" w:eastAsia="Arial" w:hAnsi="Arial" w:cs="Arial"/>
          <w:color w:val="000000"/>
        </w:rPr>
        <w:t xml:space="preserve"> – 5 rokov</w:t>
      </w:r>
    </w:p>
    <w:p w14:paraId="00000036" w14:textId="77777777" w:rsidR="00B5497D" w:rsidRDefault="0047205F">
      <w:pPr>
        <w:widowControl w:val="0"/>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vedenie agendy vybavovania žiadostí dotknutých osôb</w:t>
      </w:r>
    </w:p>
    <w:p w14:paraId="00000037" w14:textId="77777777" w:rsidR="00B5497D" w:rsidRDefault="00B5497D">
      <w:pPr>
        <w:widowControl w:val="0"/>
        <w:pBdr>
          <w:top w:val="nil"/>
          <w:left w:val="nil"/>
          <w:bottom w:val="nil"/>
          <w:right w:val="nil"/>
          <w:between w:val="nil"/>
        </w:pBdr>
        <w:spacing w:after="0"/>
        <w:ind w:left="1080"/>
        <w:jc w:val="both"/>
        <w:rPr>
          <w:rFonts w:ascii="Arial" w:eastAsia="Arial" w:hAnsi="Arial" w:cs="Arial"/>
          <w:color w:val="000000"/>
        </w:rPr>
      </w:pPr>
    </w:p>
    <w:p w14:paraId="00000038" w14:textId="77777777" w:rsidR="00B5497D" w:rsidRDefault="00B5497D">
      <w:pPr>
        <w:widowControl w:val="0"/>
        <w:pBdr>
          <w:top w:val="nil"/>
          <w:left w:val="nil"/>
          <w:bottom w:val="nil"/>
          <w:right w:val="nil"/>
          <w:between w:val="nil"/>
        </w:pBdr>
        <w:spacing w:after="0"/>
        <w:ind w:left="1440"/>
        <w:jc w:val="both"/>
        <w:rPr>
          <w:rFonts w:ascii="Arial" w:eastAsia="Arial" w:hAnsi="Arial" w:cs="Arial"/>
          <w:color w:val="000000"/>
          <w:highlight w:val="yellow"/>
        </w:rPr>
      </w:pPr>
    </w:p>
    <w:p w14:paraId="00000039" w14:textId="77777777" w:rsidR="00B5497D" w:rsidRDefault="00B5497D">
      <w:pPr>
        <w:widowControl w:val="0"/>
        <w:pBdr>
          <w:top w:val="nil"/>
          <w:left w:val="nil"/>
          <w:bottom w:val="nil"/>
          <w:right w:val="nil"/>
          <w:between w:val="nil"/>
        </w:pBdr>
        <w:spacing w:after="0"/>
        <w:ind w:left="720"/>
        <w:jc w:val="both"/>
        <w:rPr>
          <w:rFonts w:ascii="Arial" w:eastAsia="Arial" w:hAnsi="Arial" w:cs="Arial"/>
          <w:color w:val="000000"/>
        </w:rPr>
      </w:pPr>
    </w:p>
    <w:p w14:paraId="0000003A" w14:textId="77777777" w:rsidR="00B5497D" w:rsidRDefault="0047205F">
      <w:pPr>
        <w:spacing w:after="0"/>
        <w:jc w:val="both"/>
        <w:rPr>
          <w:rFonts w:ascii="Arial" w:eastAsia="Arial" w:hAnsi="Arial" w:cs="Arial"/>
          <w:b/>
        </w:rPr>
      </w:pPr>
      <w:r>
        <w:rPr>
          <w:rFonts w:ascii="Arial" w:eastAsia="Arial" w:hAnsi="Arial" w:cs="Arial"/>
          <w:b/>
        </w:rPr>
        <w:t>F. Poučenie o právach dotknutej osoby:</w:t>
      </w:r>
    </w:p>
    <w:p w14:paraId="0000003B" w14:textId="77777777" w:rsidR="00B5497D" w:rsidRDefault="0047205F">
      <w:pPr>
        <w:pStyle w:val="Nadpis3"/>
        <w:keepNext w:val="0"/>
        <w:widowControl w:val="0"/>
        <w:spacing w:before="0" w:after="120" w:line="240" w:lineRule="auto"/>
        <w:ind w:left="426" w:hanging="432"/>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Právo na prístup</w:t>
      </w:r>
    </w:p>
    <w:p w14:paraId="0000003C" w14:textId="77777777" w:rsidR="00B5497D" w:rsidRDefault="0047205F">
      <w:pPr>
        <w:widowControl w:val="0"/>
        <w:numPr>
          <w:ilvl w:val="0"/>
          <w:numId w:val="6"/>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Dotknutá osoba má právo získať od prevádzkovateľa potvrdenie o tom, či sa spracúvajú osobné údaje, ktoré sa jej týkajú, a ak tomu tak je, má právo získať prístup k týmto osobným údajom a tieto informácie: </w:t>
      </w:r>
    </w:p>
    <w:p w14:paraId="0000003D"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účely spracúvania;</w:t>
      </w:r>
    </w:p>
    <w:p w14:paraId="0000003E"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kategórie dotknutých osobných údajov; </w:t>
      </w:r>
    </w:p>
    <w:p w14:paraId="0000003F"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príjemcovia alebo kategórie príjemcov, ktorým boli alebo budú osobné údaje poskytnuté, najmä príjemcovia v tretích krajinách alebo medzinárodné organizácie; </w:t>
      </w:r>
    </w:p>
    <w:p w14:paraId="00000040"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ak je to možné, predpokladaná doba uchovávania osobných údajov alebo, ak to nie je   možné, kritériá na jej určenie; </w:t>
      </w:r>
    </w:p>
    <w:p w14:paraId="00000041"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existencia práva požadovať od prevádzkovateľa opravu osobných údajov týkajúcich sa  dotknutej osoby alebo ich vymazanie alebo obmedzenie spracúvania, alebo práva namietať proti takémuto spracúvaniu; </w:t>
      </w:r>
    </w:p>
    <w:p w14:paraId="00000042"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právo podať sťažnosť dozornému orgánu;</w:t>
      </w:r>
    </w:p>
    <w:p w14:paraId="00000043"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ak sa osobné údaje nezískali od dotknutej osoby, akékoľvek dostupné informácie, pokiaľ ide o ich zdroj;</w:t>
      </w:r>
    </w:p>
    <w:p w14:paraId="00000044" w14:textId="77777777" w:rsidR="00B5497D" w:rsidRDefault="0047205F">
      <w:pPr>
        <w:numPr>
          <w:ilvl w:val="0"/>
          <w:numId w:val="7"/>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existencia automatizovaného rozhodovania vrátane profilovania uvedeného v článku 22 ods. 1 a 4 Nariadenia a v týchto prípadoch aspoň zmysluplné informácie o použitom postupe, ako aj význame a predpokladaných dôsledkoch takéhoto spracúvania pre dotknutú osobu.</w:t>
      </w:r>
    </w:p>
    <w:p w14:paraId="00000045" w14:textId="77777777" w:rsidR="00B5497D" w:rsidRDefault="0047205F">
      <w:pPr>
        <w:widowControl w:val="0"/>
        <w:numPr>
          <w:ilvl w:val="0"/>
          <w:numId w:val="6"/>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Ak sa osobné údaje prenášajú do tretej krajiny alebo medzinárodnej organizácii, dotknutá osoba má právo byť informovaná o primeraných zárukách podľa článku 46 Nariadenia týkajúcich sa prenosu. </w:t>
      </w:r>
    </w:p>
    <w:p w14:paraId="00000046" w14:textId="77777777" w:rsidR="00B5497D" w:rsidRDefault="0047205F">
      <w:pPr>
        <w:widowControl w:val="0"/>
        <w:numPr>
          <w:ilvl w:val="0"/>
          <w:numId w:val="6"/>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w:t>
      </w:r>
    </w:p>
    <w:p w14:paraId="00000047" w14:textId="77777777" w:rsidR="00B5497D" w:rsidRDefault="0047205F">
      <w:pPr>
        <w:widowControl w:val="0"/>
        <w:numPr>
          <w:ilvl w:val="0"/>
          <w:numId w:val="6"/>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Právo získať kópiu uvedenú v odseku 3 nesmie mať nepriaznivé dôsledky na práva a slobody iných.</w:t>
      </w:r>
    </w:p>
    <w:p w14:paraId="00000048"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Právo na opravu</w:t>
      </w:r>
    </w:p>
    <w:p w14:paraId="00000049" w14:textId="77777777" w:rsidR="00B5497D" w:rsidRDefault="0047205F">
      <w:pPr>
        <w:widowControl w:val="0"/>
        <w:pBdr>
          <w:top w:val="nil"/>
          <w:left w:val="nil"/>
          <w:bottom w:val="nil"/>
          <w:right w:val="nil"/>
          <w:between w:val="nil"/>
        </w:pBdr>
        <w:spacing w:after="120" w:line="240" w:lineRule="auto"/>
        <w:ind w:left="1080" w:hanging="360"/>
        <w:jc w:val="both"/>
        <w:rPr>
          <w:rFonts w:ascii="Arial" w:eastAsia="Arial" w:hAnsi="Arial" w:cs="Arial"/>
          <w:color w:val="000000"/>
        </w:rPr>
      </w:pPr>
      <w:r>
        <w:rPr>
          <w:rFonts w:ascii="Arial" w:eastAsia="Arial" w:hAnsi="Arial" w:cs="Arial"/>
          <w:color w:val="000000"/>
        </w:rPr>
        <w:t xml:space="preserve">Dotknutá osoba má právo na to, aby prevádzkovateľ bez zbytočného odkladu opravil nesprávne </w:t>
      </w:r>
      <w:r>
        <w:rPr>
          <w:rFonts w:ascii="Arial" w:eastAsia="Arial" w:hAnsi="Arial" w:cs="Arial"/>
          <w:color w:val="000000"/>
        </w:rPr>
        <w:lastRenderedPageBreak/>
        <w:t>osobné údaje, ktoré sa jej týkajú. So zreteľom na účely spracúvania má dotknutá osoba právo na doplnenie neúplných osobných údajov, a to aj prostredníctvom poskytnutia doplnkového vyhlásenia.</w:t>
      </w:r>
    </w:p>
    <w:p w14:paraId="0000004A" w14:textId="77777777" w:rsidR="00B5497D" w:rsidRDefault="00B5497D">
      <w:pPr>
        <w:pStyle w:val="Nadpis3"/>
        <w:keepNext w:val="0"/>
        <w:widowControl w:val="0"/>
        <w:spacing w:before="0" w:after="120" w:line="240" w:lineRule="auto"/>
        <w:ind w:left="567" w:hanging="567"/>
        <w:jc w:val="both"/>
        <w:rPr>
          <w:rFonts w:ascii="Arial" w:eastAsia="Arial" w:hAnsi="Arial" w:cs="Arial"/>
          <w:sz w:val="22"/>
          <w:szCs w:val="22"/>
        </w:rPr>
      </w:pPr>
      <w:bookmarkStart w:id="2" w:name="_heading=h.1fob9te" w:colFirst="0" w:colLast="0"/>
      <w:bookmarkEnd w:id="2"/>
    </w:p>
    <w:p w14:paraId="0000004B" w14:textId="77777777" w:rsidR="00B5497D" w:rsidRDefault="00B5497D">
      <w:pPr>
        <w:rPr>
          <w:rFonts w:ascii="Arial" w:eastAsia="Arial" w:hAnsi="Arial" w:cs="Arial"/>
        </w:rPr>
      </w:pPr>
    </w:p>
    <w:p w14:paraId="0000004C"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r>
        <w:rPr>
          <w:rFonts w:ascii="Arial" w:eastAsia="Arial" w:hAnsi="Arial" w:cs="Arial"/>
          <w:sz w:val="22"/>
          <w:szCs w:val="22"/>
        </w:rPr>
        <w:t>Právo na vymazanie („zabúdanie“)</w:t>
      </w:r>
    </w:p>
    <w:p w14:paraId="0000004D" w14:textId="77777777" w:rsidR="00B5497D" w:rsidRDefault="0047205F">
      <w:pPr>
        <w:widowControl w:val="0"/>
        <w:numPr>
          <w:ilvl w:val="0"/>
          <w:numId w:val="9"/>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Dotknutá osoba má tiež právo dosiahnuť u prevádzkovateľa bez zbytočného odkladu  vymazanie osobných údajov, ktoré sa jej týkajú, a prevádzkovateľ je povinný bez zbytočného odkladu vymazať osobné údaje, ak je splnený niektorý z týchto dôvodov: </w:t>
      </w:r>
    </w:p>
    <w:p w14:paraId="0000004E"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osobné údaje už nie sú potrebné na účely, na ktoré sa získavali alebo inak spracúvali;</w:t>
      </w:r>
    </w:p>
    <w:p w14:paraId="0000004F"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 xml:space="preserve">dotknutá osoba odvolá súhlas, na základe ktorého sa spracúvanie vykonáva, podľa článku 6 ods. 1 písm. a) Nariadenia alebo článku 9 ods. 2 písm. a) Nariadenia, a ak neexistuje iný právny základ pre spracúvanie; </w:t>
      </w:r>
    </w:p>
    <w:p w14:paraId="00000050"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 xml:space="preserve">dotknutá osoba namieta voči spracúvaniu podľa článku 21 ods. 1 a neprevažujú žiadne oprávnené dôvody na spracúvanie alebo dotknutá osoba namieta voči spracúvaniu podľa článku 21 ods. 2 Nariadenia; </w:t>
      </w:r>
    </w:p>
    <w:p w14:paraId="00000051"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 xml:space="preserve">osobné údaje sa spracúvali nezákonne; </w:t>
      </w:r>
    </w:p>
    <w:p w14:paraId="00000052"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 xml:space="preserve">osobné údaje musia byť vymazané, aby sa splnila zákonná povinnosť podľa práva Únie alebo práva členského štátu, ktorému prevádzkovateľ podlieha; </w:t>
      </w:r>
    </w:p>
    <w:p w14:paraId="00000053" w14:textId="77777777" w:rsidR="00B5497D" w:rsidRDefault="0047205F">
      <w:pPr>
        <w:numPr>
          <w:ilvl w:val="0"/>
          <w:numId w:val="11"/>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osobné údaje sa získavali v súvislosti s ponukou služieb informačnej spoločnosti podľa článku 8 ods. 1 Nariadenia.</w:t>
      </w:r>
    </w:p>
    <w:p w14:paraId="00000054" w14:textId="77777777" w:rsidR="00B5497D" w:rsidRDefault="0047205F">
      <w:pPr>
        <w:widowControl w:val="0"/>
        <w:numPr>
          <w:ilvl w:val="0"/>
          <w:numId w:val="9"/>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Ak prevádzkovateľ zverejnil osobné údaje a podľa odseku 1 je povinný vymazať osobné údaje, so zreteľom na dostupnú technológiu a náklady na vykonanie opatrení podnikne primerané opatrenia vrátane technických opatrení, aby informoval prevádzkovateľov, ktorí vykonávajú spracúvanie osobných údajov, že dotknutá osoba ich žiada, aby vymazali všetky odkazy na tieto osobné údaje, ich kópiu alebo repliky.</w:t>
      </w:r>
    </w:p>
    <w:p w14:paraId="00000055" w14:textId="77777777" w:rsidR="00B5497D" w:rsidRDefault="0047205F">
      <w:pPr>
        <w:widowControl w:val="0"/>
        <w:numPr>
          <w:ilvl w:val="0"/>
          <w:numId w:val="9"/>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Odseky 1 a 2 sa neuplatňujú, pokiaľ je spracúvanie potrebné:</w:t>
      </w:r>
    </w:p>
    <w:p w14:paraId="00000056" w14:textId="77777777" w:rsidR="00B5497D" w:rsidRDefault="0047205F">
      <w:pPr>
        <w:numPr>
          <w:ilvl w:val="0"/>
          <w:numId w:val="13"/>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na uplatnenie práva na slobodu prejavu a na informácie;</w:t>
      </w:r>
    </w:p>
    <w:p w14:paraId="00000057" w14:textId="77777777" w:rsidR="00B5497D" w:rsidRDefault="0047205F">
      <w:pPr>
        <w:numPr>
          <w:ilvl w:val="0"/>
          <w:numId w:val="13"/>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na splnenie zákonnej povinnosti, ktorá si vyžaduje spracúvanie podľa práva Únie alebo práva členského štátu, ktorému prevádzkovateľ podlieha, alebo na splnenie úlohy realizovanej vo verejnom záujme alebo pri výkone verejnej moci zverenej prevádzkovateľovi;</w:t>
      </w:r>
    </w:p>
    <w:p w14:paraId="00000058" w14:textId="77777777" w:rsidR="00B5497D" w:rsidRDefault="0047205F">
      <w:pPr>
        <w:numPr>
          <w:ilvl w:val="0"/>
          <w:numId w:val="13"/>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z dôvodov verejného záujmu v oblasti verejného zdravia v súlade s článkom 9 ods. 2 písm. h) a i) Nariadenia, ako aj článkom 9 ods. 3 Nariadenia;</w:t>
      </w:r>
    </w:p>
    <w:p w14:paraId="00000059" w14:textId="77777777" w:rsidR="00B5497D" w:rsidRDefault="0047205F">
      <w:pPr>
        <w:numPr>
          <w:ilvl w:val="0"/>
          <w:numId w:val="13"/>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na účely archivácie vo verejnom záujme, na účely vedeckého alebo historického výskumu či na štatistické účely podľa článku 89 ods. 1 Nariadenia, pokiaľ je pravdepodobné, že právo uvedené v odseku 1 znemožní alebo závažným spôsobom sťaží dosiahnutie cieľov takéhoto spracúvania, alebo</w:t>
      </w:r>
    </w:p>
    <w:p w14:paraId="0000005A" w14:textId="77777777" w:rsidR="00B5497D" w:rsidRDefault="0047205F">
      <w:pPr>
        <w:numPr>
          <w:ilvl w:val="0"/>
          <w:numId w:val="13"/>
        </w:numPr>
        <w:pBdr>
          <w:top w:val="nil"/>
          <w:left w:val="nil"/>
          <w:bottom w:val="nil"/>
          <w:right w:val="nil"/>
          <w:between w:val="nil"/>
        </w:pBdr>
        <w:spacing w:after="120" w:line="240" w:lineRule="auto"/>
        <w:ind w:left="993" w:hanging="426"/>
        <w:jc w:val="both"/>
        <w:rPr>
          <w:rFonts w:ascii="Arial" w:eastAsia="Arial" w:hAnsi="Arial" w:cs="Arial"/>
          <w:color w:val="000000"/>
        </w:rPr>
      </w:pPr>
      <w:r>
        <w:rPr>
          <w:rFonts w:ascii="Arial" w:eastAsia="Arial" w:hAnsi="Arial" w:cs="Arial"/>
          <w:color w:val="000000"/>
        </w:rPr>
        <w:t>na preukazovanie, uplatňovanie alebo obhajovanie právnych nárokov.</w:t>
      </w:r>
    </w:p>
    <w:p w14:paraId="0000005B"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bookmarkStart w:id="3" w:name="_heading=h.3znysh7" w:colFirst="0" w:colLast="0"/>
      <w:bookmarkEnd w:id="3"/>
      <w:r>
        <w:rPr>
          <w:rFonts w:ascii="Arial" w:eastAsia="Arial" w:hAnsi="Arial" w:cs="Arial"/>
          <w:sz w:val="22"/>
          <w:szCs w:val="22"/>
        </w:rPr>
        <w:t>Právo na obmedzenie spracúvania</w:t>
      </w:r>
    </w:p>
    <w:p w14:paraId="0000005C" w14:textId="77777777" w:rsidR="00B5497D" w:rsidRDefault="0047205F">
      <w:pPr>
        <w:widowControl w:val="0"/>
        <w:numPr>
          <w:ilvl w:val="0"/>
          <w:numId w:val="1"/>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Dotknutá osoba má právo na to, aby prevádzkovateľ obmedzil spracúvanie, pokiaľ ide o jeden z týchto prípadov:  </w:t>
      </w:r>
    </w:p>
    <w:p w14:paraId="0000005D" w14:textId="77777777" w:rsidR="00B5497D" w:rsidRDefault="0047205F">
      <w:pPr>
        <w:numPr>
          <w:ilvl w:val="0"/>
          <w:numId w:val="2"/>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dotknutá osoba napadne správnosť osobných údajov, a to počas obdobia umožňujúceho prevádzkovateľovi overiť správnosť osobných údajov; </w:t>
      </w:r>
    </w:p>
    <w:p w14:paraId="0000005E" w14:textId="77777777" w:rsidR="00B5497D" w:rsidRDefault="0047205F">
      <w:pPr>
        <w:numPr>
          <w:ilvl w:val="0"/>
          <w:numId w:val="2"/>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spracúvanie je protizákonné a dotknutá osoba namieta proti vymazaniu osobných údajov a žiada namiesto toho obmedzenie ich použitia; </w:t>
      </w:r>
    </w:p>
    <w:p w14:paraId="0000005F" w14:textId="77777777" w:rsidR="00B5497D" w:rsidRDefault="0047205F">
      <w:pPr>
        <w:numPr>
          <w:ilvl w:val="0"/>
          <w:numId w:val="2"/>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prevádzkovateľ už nepotrebuje osobné údaje na účely spracúvania, ale potrebuje ich dotknutá osoba na preukázanie, uplatňovanie alebo obhajovanie právnych nárokov;</w:t>
      </w:r>
    </w:p>
    <w:p w14:paraId="00000060" w14:textId="77777777" w:rsidR="00B5497D" w:rsidRDefault="0047205F">
      <w:pPr>
        <w:numPr>
          <w:ilvl w:val="0"/>
          <w:numId w:val="2"/>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lastRenderedPageBreak/>
        <w:t>dotknutá osoba namietala voči spracúvaniu podľa článku 21 ods. 1 Nariadenia, a to až do overenia, či oprávnené dôvody na strane prevádzkovateľa prevažujú nad oprávnenými dôvodmi dotknutej osoby.</w:t>
      </w:r>
    </w:p>
    <w:p w14:paraId="00000061" w14:textId="77777777" w:rsidR="00B5497D" w:rsidRDefault="0047205F">
      <w:pPr>
        <w:widowControl w:val="0"/>
        <w:numPr>
          <w:ilvl w:val="0"/>
          <w:numId w:val="1"/>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Ak sa spracúvanie obmedzilo podľa odseku 1, takéto osobné údaje sa s výnimkou uchovávania spracúvajú len so súhlasom dotknutej osoby alebo na preukazovanie, uplatňovanie alebo obhajovanie právnych nárokov, alebo na ochranu práv inej fyzickej alebo právnickej osoby, alebo z dôvodov dôležitého verejného záujmu Únie alebo členského štátu.</w:t>
      </w:r>
    </w:p>
    <w:p w14:paraId="00000062" w14:textId="77777777" w:rsidR="00B5497D" w:rsidRDefault="0047205F">
      <w:pPr>
        <w:widowControl w:val="0"/>
        <w:numPr>
          <w:ilvl w:val="0"/>
          <w:numId w:val="1"/>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 Dotknutú osobu, ktorá dosiahla obmedzenie spracúvania podľa odseku 1, prevádzkovateľ informuje pred tým, ako bude obmedzenie spracúvania zrušené.</w:t>
      </w:r>
    </w:p>
    <w:p w14:paraId="00000063"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bookmarkStart w:id="4" w:name="_heading=h.2et92p0" w:colFirst="0" w:colLast="0"/>
      <w:bookmarkEnd w:id="4"/>
      <w:r>
        <w:rPr>
          <w:rFonts w:ascii="Arial" w:eastAsia="Arial" w:hAnsi="Arial" w:cs="Arial"/>
          <w:sz w:val="22"/>
          <w:szCs w:val="22"/>
        </w:rPr>
        <w:t>Právo na prenosnosť</w:t>
      </w:r>
    </w:p>
    <w:p w14:paraId="00000064" w14:textId="77777777" w:rsidR="00B5497D" w:rsidRDefault="0047205F">
      <w:pPr>
        <w:widowControl w:val="0"/>
        <w:numPr>
          <w:ilvl w:val="0"/>
          <w:numId w:val="10"/>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 ak: </w:t>
      </w:r>
    </w:p>
    <w:p w14:paraId="00000065" w14:textId="77777777" w:rsidR="00B5497D" w:rsidRDefault="0047205F">
      <w:pPr>
        <w:numPr>
          <w:ilvl w:val="0"/>
          <w:numId w:val="5"/>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 xml:space="preserve">sa spracúvanie zakladá na súhlase podľa článku 6 ods. 1 písm. a)  Nariadenia alebo článku 9 ods. 2 písm. a) Nariadenia, alebo na zmluve podľa článku 6 ods. 1 písm. b) Nariadenia, a </w:t>
      </w:r>
    </w:p>
    <w:p w14:paraId="00000066" w14:textId="77777777" w:rsidR="00B5497D" w:rsidRDefault="0047205F">
      <w:pPr>
        <w:numPr>
          <w:ilvl w:val="0"/>
          <w:numId w:val="5"/>
        </w:numPr>
        <w:pBdr>
          <w:top w:val="nil"/>
          <w:left w:val="nil"/>
          <w:bottom w:val="nil"/>
          <w:right w:val="nil"/>
          <w:between w:val="nil"/>
        </w:pBdr>
        <w:spacing w:after="120" w:line="240" w:lineRule="auto"/>
        <w:ind w:left="851" w:hanging="284"/>
        <w:jc w:val="both"/>
        <w:rPr>
          <w:rFonts w:ascii="Arial" w:eastAsia="Arial" w:hAnsi="Arial" w:cs="Arial"/>
          <w:color w:val="000000"/>
        </w:rPr>
      </w:pPr>
      <w:r>
        <w:rPr>
          <w:rFonts w:ascii="Arial" w:eastAsia="Arial" w:hAnsi="Arial" w:cs="Arial"/>
          <w:color w:val="000000"/>
        </w:rPr>
        <w:t>ak sa spracúvanie vykonáva automatizovanými prostriedkami.</w:t>
      </w:r>
    </w:p>
    <w:p w14:paraId="00000067" w14:textId="77777777" w:rsidR="00B5497D" w:rsidRDefault="0047205F">
      <w:pPr>
        <w:widowControl w:val="0"/>
        <w:numPr>
          <w:ilvl w:val="0"/>
          <w:numId w:val="10"/>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Dotknutá osoba má pri uplatňovaní svojho práva na prenosnosť údajov podľa odseku 1 právo na  prenos osobných údajov priamo od jedného prevádzkovateľa druhému prevádzkovateľovi, pokiaľ je to technicky možné.</w:t>
      </w:r>
    </w:p>
    <w:p w14:paraId="00000068" w14:textId="77777777" w:rsidR="00B5497D" w:rsidRDefault="0047205F">
      <w:pPr>
        <w:widowControl w:val="0"/>
        <w:numPr>
          <w:ilvl w:val="0"/>
          <w:numId w:val="10"/>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Uplatňovaním práva uvedeného v odseku 1 tohto článku nie je dotknutý článok 17 Nariadenia. Uvedené právo sa nevzťahuje na spracúvanie nevyhnutné na splnenie úlohy realizovanej vo verejnom záujme alebo pri výkone verejnej moci zverenej prevádzkovateľovi.</w:t>
      </w:r>
    </w:p>
    <w:p w14:paraId="00000069" w14:textId="77777777" w:rsidR="00B5497D" w:rsidRDefault="0047205F">
      <w:pPr>
        <w:widowControl w:val="0"/>
        <w:numPr>
          <w:ilvl w:val="0"/>
          <w:numId w:val="10"/>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Právo uvedené v odseku 1 nesmie mať nepriaznivé dôsledky na práva a slobody iných.</w:t>
      </w:r>
    </w:p>
    <w:p w14:paraId="0000006A"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bookmarkStart w:id="5" w:name="_heading=h.tyjcwt" w:colFirst="0" w:colLast="0"/>
      <w:bookmarkEnd w:id="5"/>
      <w:r>
        <w:rPr>
          <w:rFonts w:ascii="Arial" w:eastAsia="Arial" w:hAnsi="Arial" w:cs="Arial"/>
          <w:sz w:val="22"/>
          <w:szCs w:val="22"/>
        </w:rPr>
        <w:t>Právo namietať</w:t>
      </w:r>
    </w:p>
    <w:p w14:paraId="0000006B"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Dotknutá osoba má právo kedykoľvek namietať z dôvodov týkajúcich sa jej konkrétnej situácie proti spracúvaniu osobných údajov, ktoré sa jej týka, ktoré je vykonávané na základe článku 6 ods. 1 písm. e) alebo f) Nariadenia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w:t>
      </w:r>
    </w:p>
    <w:p w14:paraId="0000006C"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 xml:space="preserve">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w:t>
      </w:r>
    </w:p>
    <w:p w14:paraId="0000006D"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Ak dotknutá osoba namieta voči spracúvaniu na účely priameho marketingu, osobné údaje sa už na také účely nesmú spracúvať.</w:t>
      </w:r>
    </w:p>
    <w:p w14:paraId="0000006E"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Dotknutá osoba sa výslovne upozorní na právo uvedené v ods. 1 a 2 najneskôr pri prvej komunikácií s ňou, pričom sa toto právo prezentuje jasne a oddelene od akýchkoľvek iných informácií.</w:t>
      </w:r>
    </w:p>
    <w:p w14:paraId="0000006F"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V súvislosti s používaním služieb informačnej spoločnosti a bez ohľadu na smernicu 2002/58/ES môže dotknutá osoba uplatňovať svoje právo namietať automatizovanými prostriedkami s použitím technických špecifikácií.</w:t>
      </w:r>
    </w:p>
    <w:p w14:paraId="00000070" w14:textId="77777777" w:rsidR="00B5497D" w:rsidRDefault="0047205F">
      <w:pPr>
        <w:widowControl w:val="0"/>
        <w:numPr>
          <w:ilvl w:val="0"/>
          <w:numId w:val="8"/>
        </w:numPr>
        <w:pBdr>
          <w:top w:val="nil"/>
          <w:left w:val="nil"/>
          <w:bottom w:val="nil"/>
          <w:right w:val="nil"/>
          <w:between w:val="nil"/>
        </w:pBdr>
        <w:spacing w:after="120" w:line="240" w:lineRule="auto"/>
        <w:ind w:left="567" w:hanging="283"/>
        <w:jc w:val="both"/>
        <w:rPr>
          <w:rFonts w:ascii="Arial" w:eastAsia="Arial" w:hAnsi="Arial" w:cs="Arial"/>
          <w:color w:val="000000"/>
        </w:rPr>
      </w:pPr>
      <w:r>
        <w:rPr>
          <w:rFonts w:ascii="Arial" w:eastAsia="Arial" w:hAnsi="Arial" w:cs="Arial"/>
          <w:color w:val="000000"/>
        </w:rPr>
        <w:t>Ak sa osobné údaje spracúvajú na účely vedeckého alebo historického výskumu či na štatistické účely podľa čl. 89 ods. 1 Nariadenia, dotknutá osoba má právo namietať z dôvodov týkajúcich sa jej konkrétnej situácie proti spracúvaniu osobných údajov, ktoré sa jej týka, s výnimkou prípadov, keď je spracúvanie nevyhnutné na plnenie úlohy z dôvodov verejného záujmu.</w:t>
      </w:r>
    </w:p>
    <w:p w14:paraId="00000071" w14:textId="77777777" w:rsidR="00B5497D" w:rsidRDefault="00B5497D">
      <w:pPr>
        <w:pStyle w:val="Nadpis3"/>
        <w:keepNext w:val="0"/>
        <w:widowControl w:val="0"/>
        <w:spacing w:before="0" w:after="120" w:line="240" w:lineRule="auto"/>
        <w:ind w:left="567" w:hanging="567"/>
        <w:jc w:val="both"/>
        <w:rPr>
          <w:rFonts w:ascii="Arial" w:eastAsia="Arial" w:hAnsi="Arial" w:cs="Arial"/>
          <w:sz w:val="22"/>
          <w:szCs w:val="22"/>
        </w:rPr>
      </w:pPr>
      <w:bookmarkStart w:id="6" w:name="_heading=h.3dy6vkm" w:colFirst="0" w:colLast="0"/>
      <w:bookmarkEnd w:id="6"/>
    </w:p>
    <w:p w14:paraId="00000072" w14:textId="77777777" w:rsidR="00B5497D" w:rsidRDefault="0047205F">
      <w:pPr>
        <w:pStyle w:val="Nadpis3"/>
        <w:keepNext w:val="0"/>
        <w:widowControl w:val="0"/>
        <w:spacing w:before="0" w:after="120" w:line="240" w:lineRule="auto"/>
        <w:ind w:left="567" w:hanging="567"/>
        <w:jc w:val="both"/>
        <w:rPr>
          <w:rFonts w:ascii="Arial" w:eastAsia="Arial" w:hAnsi="Arial" w:cs="Arial"/>
          <w:sz w:val="22"/>
          <w:szCs w:val="22"/>
        </w:rPr>
      </w:pPr>
      <w:r>
        <w:rPr>
          <w:rFonts w:ascii="Arial" w:eastAsia="Arial" w:hAnsi="Arial" w:cs="Arial"/>
          <w:sz w:val="22"/>
          <w:szCs w:val="22"/>
        </w:rPr>
        <w:t>Oznámenie tretím stranám</w:t>
      </w:r>
    </w:p>
    <w:p w14:paraId="00000073" w14:textId="77777777" w:rsidR="00B5497D" w:rsidRDefault="0047205F">
      <w:pPr>
        <w:widowControl w:val="0"/>
        <w:pBdr>
          <w:top w:val="nil"/>
          <w:left w:val="nil"/>
          <w:bottom w:val="nil"/>
          <w:right w:val="nil"/>
          <w:between w:val="nil"/>
        </w:pBdr>
        <w:spacing w:after="120" w:line="240" w:lineRule="auto"/>
        <w:ind w:left="1080" w:hanging="360"/>
        <w:jc w:val="both"/>
        <w:rPr>
          <w:rFonts w:ascii="Arial" w:eastAsia="Arial" w:hAnsi="Arial" w:cs="Arial"/>
          <w:color w:val="000000"/>
        </w:rPr>
      </w:pPr>
      <w:r>
        <w:rPr>
          <w:rFonts w:ascii="Arial" w:eastAsia="Arial" w:hAnsi="Arial" w:cs="Arial"/>
          <w:color w:val="000000"/>
        </w:rPr>
        <w:t xml:space="preserve">Prevádzkovateľ oznámi každému príjemcovi, ktorému boli osobné údaje poskytnuté, každú opravu alebo vymazanie osobných údajov alebo obmedzenie spracúvania uskutočnené podľa článku </w:t>
      </w:r>
      <w:r>
        <w:rPr>
          <w:rFonts w:ascii="Arial" w:eastAsia="Arial" w:hAnsi="Arial" w:cs="Arial"/>
          <w:color w:val="000000"/>
        </w:rPr>
        <w:lastRenderedPageBreak/>
        <w:t>16, článku 17 ods. 1 a článku 18 Nariadenia, pokiaľ sa to neukáže ako nemožné alebo si to nevyžaduje neprimerané úsilie. Prevádzkovateľ o týchto príjemcoch informuje dotknutú osobu, ak to dotknutá osoba požaduje.</w:t>
      </w:r>
    </w:p>
    <w:p w14:paraId="00000074" w14:textId="77777777" w:rsidR="00B5497D" w:rsidRDefault="0047205F">
      <w:pPr>
        <w:widowControl w:val="0"/>
        <w:pBdr>
          <w:top w:val="nil"/>
          <w:left w:val="nil"/>
          <w:bottom w:val="nil"/>
          <w:right w:val="nil"/>
          <w:between w:val="nil"/>
        </w:pBdr>
        <w:spacing w:after="120" w:line="240" w:lineRule="auto"/>
        <w:ind w:left="1080" w:hanging="360"/>
        <w:jc w:val="both"/>
        <w:rPr>
          <w:rFonts w:ascii="Arial" w:eastAsia="Arial" w:hAnsi="Arial" w:cs="Arial"/>
          <w:b/>
          <w:color w:val="000000"/>
        </w:rPr>
      </w:pPr>
      <w:r>
        <w:rPr>
          <w:rFonts w:ascii="Arial" w:eastAsia="Arial" w:hAnsi="Arial" w:cs="Arial"/>
          <w:b/>
          <w:color w:val="000000"/>
        </w:rPr>
        <w:t>Začatie konania na návrh dotknutej osoby</w:t>
      </w:r>
    </w:p>
    <w:p w14:paraId="00000075" w14:textId="77777777" w:rsidR="00B5497D" w:rsidRDefault="0047205F">
      <w:pPr>
        <w:widowControl w:val="0"/>
        <w:pBdr>
          <w:top w:val="nil"/>
          <w:left w:val="nil"/>
          <w:bottom w:val="nil"/>
          <w:right w:val="nil"/>
          <w:between w:val="nil"/>
        </w:pBdr>
        <w:spacing w:after="120" w:line="240" w:lineRule="auto"/>
        <w:ind w:left="1080" w:hanging="360"/>
        <w:jc w:val="both"/>
        <w:rPr>
          <w:rFonts w:ascii="Arial" w:eastAsia="Arial" w:hAnsi="Arial" w:cs="Arial"/>
          <w:color w:val="000000"/>
        </w:rPr>
      </w:pPr>
      <w:r>
        <w:rPr>
          <w:rFonts w:ascii="Arial" w:eastAsia="Arial" w:hAnsi="Arial" w:cs="Arial"/>
          <w:color w:val="000000"/>
        </w:rPr>
        <w:t xml:space="preserve">Dotknutá osoba má v zmysle §100 zákona 18/2018 </w:t>
      </w:r>
      <w:proofErr w:type="spellStart"/>
      <w:r>
        <w:rPr>
          <w:rFonts w:ascii="Arial" w:eastAsia="Arial" w:hAnsi="Arial" w:cs="Arial"/>
          <w:color w:val="000000"/>
        </w:rPr>
        <w:t>Z.z</w:t>
      </w:r>
      <w:proofErr w:type="spellEnd"/>
      <w:r>
        <w:rPr>
          <w:rFonts w:ascii="Arial" w:eastAsia="Arial" w:hAnsi="Arial" w:cs="Arial"/>
          <w:color w:val="000000"/>
        </w:rPr>
        <w:t xml:space="preserve">. podať návrh na začatie konania v prípade, že je priamo dotknutá na svojich právach ustanovených týmto zákonom. Úrad posúdi podnet do 30 dní odo dňa doručenia podnetu. O spôsobe vybavenia podnetu úrad informuje podávateľa do 30 dní odo dňa doručenia podnetu. </w:t>
      </w:r>
    </w:p>
    <w:p w14:paraId="00000076" w14:textId="77777777" w:rsidR="00B5497D" w:rsidRDefault="00B5497D">
      <w:pPr>
        <w:spacing w:after="0"/>
        <w:jc w:val="both"/>
        <w:rPr>
          <w:rFonts w:ascii="Arial" w:eastAsia="Arial" w:hAnsi="Arial" w:cs="Arial"/>
          <w:sz w:val="24"/>
          <w:szCs w:val="24"/>
        </w:rPr>
      </w:pPr>
    </w:p>
    <w:p w14:paraId="00000077" w14:textId="77777777" w:rsidR="00B5497D" w:rsidRDefault="00B5497D">
      <w:pPr>
        <w:spacing w:after="0"/>
        <w:jc w:val="both"/>
        <w:rPr>
          <w:rFonts w:ascii="Arial" w:eastAsia="Arial" w:hAnsi="Arial" w:cs="Arial"/>
          <w:sz w:val="24"/>
          <w:szCs w:val="24"/>
        </w:rPr>
      </w:pPr>
    </w:p>
    <w:p w14:paraId="00000078" w14:textId="77777777" w:rsidR="00B5497D" w:rsidRDefault="00B5497D">
      <w:pPr>
        <w:spacing w:after="0"/>
        <w:jc w:val="both"/>
        <w:rPr>
          <w:rFonts w:ascii="Arial" w:eastAsia="Arial" w:hAnsi="Arial" w:cs="Arial"/>
          <w:sz w:val="24"/>
          <w:szCs w:val="24"/>
        </w:rPr>
      </w:pPr>
    </w:p>
    <w:p w14:paraId="00000079" w14:textId="77777777" w:rsidR="00B5497D" w:rsidRDefault="00B5497D">
      <w:pPr>
        <w:spacing w:after="0"/>
        <w:jc w:val="both"/>
        <w:rPr>
          <w:rFonts w:ascii="Arial" w:eastAsia="Arial" w:hAnsi="Arial" w:cs="Arial"/>
          <w:sz w:val="24"/>
          <w:szCs w:val="24"/>
        </w:rPr>
      </w:pPr>
    </w:p>
    <w:p w14:paraId="0000007A" w14:textId="77777777" w:rsidR="00B5497D" w:rsidRDefault="00B5497D">
      <w:pPr>
        <w:spacing w:after="0"/>
        <w:jc w:val="both"/>
        <w:rPr>
          <w:rFonts w:ascii="Arial" w:eastAsia="Arial" w:hAnsi="Arial" w:cs="Arial"/>
          <w:sz w:val="24"/>
          <w:szCs w:val="24"/>
        </w:rPr>
      </w:pPr>
    </w:p>
    <w:p w14:paraId="0000007B" w14:textId="77777777" w:rsidR="00B5497D" w:rsidRDefault="00B5497D">
      <w:pPr>
        <w:spacing w:after="0"/>
        <w:jc w:val="both"/>
        <w:rPr>
          <w:rFonts w:ascii="Arial" w:eastAsia="Arial" w:hAnsi="Arial" w:cs="Arial"/>
          <w:sz w:val="24"/>
          <w:szCs w:val="24"/>
        </w:rPr>
      </w:pPr>
    </w:p>
    <w:sectPr w:rsidR="00B5497D">
      <w:headerReference w:type="default" r:id="rId10"/>
      <w:pgSz w:w="11906" w:h="16838"/>
      <w:pgMar w:top="851" w:right="567" w:bottom="851" w:left="96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561E" w14:textId="77777777" w:rsidR="00B91096" w:rsidRDefault="00B91096">
      <w:pPr>
        <w:spacing w:after="0" w:line="240" w:lineRule="auto"/>
      </w:pPr>
      <w:r>
        <w:separator/>
      </w:r>
    </w:p>
  </w:endnote>
  <w:endnote w:type="continuationSeparator" w:id="0">
    <w:p w14:paraId="03436935" w14:textId="77777777" w:rsidR="00B91096" w:rsidRDefault="00B9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F9D2" w14:textId="77777777" w:rsidR="00B91096" w:rsidRDefault="00B91096">
      <w:pPr>
        <w:spacing w:after="0" w:line="240" w:lineRule="auto"/>
      </w:pPr>
      <w:r>
        <w:separator/>
      </w:r>
    </w:p>
  </w:footnote>
  <w:footnote w:type="continuationSeparator" w:id="0">
    <w:p w14:paraId="5AFE8E54" w14:textId="77777777" w:rsidR="00B91096" w:rsidRDefault="00B9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B5497D" w:rsidRDefault="00B5497D">
    <w:pPr>
      <w:pBdr>
        <w:top w:val="nil"/>
        <w:left w:val="nil"/>
        <w:bottom w:val="nil"/>
        <w:right w:val="nil"/>
        <w:between w:val="nil"/>
      </w:pBdr>
      <w:tabs>
        <w:tab w:val="center" w:pos="4536"/>
        <w:tab w:val="right" w:pos="9072"/>
      </w:tabs>
      <w:spacing w:after="0" w:line="240" w:lineRule="auto"/>
      <w:rPr>
        <w:color w:val="000000"/>
      </w:rPr>
    </w:pPr>
  </w:p>
  <w:p w14:paraId="0000007D" w14:textId="77777777" w:rsidR="00B5497D" w:rsidRDefault="00B5497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33F"/>
    <w:multiLevelType w:val="multilevel"/>
    <w:tmpl w:val="4E56A5F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927103A"/>
    <w:multiLevelType w:val="multilevel"/>
    <w:tmpl w:val="8B70B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961598"/>
    <w:multiLevelType w:val="multilevel"/>
    <w:tmpl w:val="5F105F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5CF3E9C"/>
    <w:multiLevelType w:val="multilevel"/>
    <w:tmpl w:val="4FCEEF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F312F88"/>
    <w:multiLevelType w:val="multilevel"/>
    <w:tmpl w:val="632C2B4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ED70F5D"/>
    <w:multiLevelType w:val="multilevel"/>
    <w:tmpl w:val="3594BB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2A1546D"/>
    <w:multiLevelType w:val="multilevel"/>
    <w:tmpl w:val="633A11F4"/>
    <w:lvl w:ilvl="0">
      <w:start w:val="1"/>
      <w:numFmt w:val="lowerLetter"/>
      <w:pStyle w:val="Style1"/>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4EA10BA"/>
    <w:multiLevelType w:val="multilevel"/>
    <w:tmpl w:val="B08A3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8A213A"/>
    <w:multiLevelType w:val="multilevel"/>
    <w:tmpl w:val="B98CB8CE"/>
    <w:lvl w:ilvl="0">
      <w:numFmt w:val="bullet"/>
      <w:lvlText w:val="-"/>
      <w:lvlJc w:val="left"/>
      <w:pPr>
        <w:ind w:left="644" w:hanging="359"/>
      </w:pPr>
      <w:rPr>
        <w:rFonts w:ascii="Calibri" w:eastAsia="Calibri" w:hAnsi="Calibri" w:cs="Calibri"/>
        <w:sz w:val="22"/>
        <w:szCs w:val="22"/>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9" w15:restartNumberingAfterBreak="0">
    <w:nsid w:val="5EE23B9D"/>
    <w:multiLevelType w:val="multilevel"/>
    <w:tmpl w:val="697AF2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EF06361"/>
    <w:multiLevelType w:val="multilevel"/>
    <w:tmpl w:val="7284C7B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648B003E"/>
    <w:multiLevelType w:val="multilevel"/>
    <w:tmpl w:val="04D84F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D7D1FA7"/>
    <w:multiLevelType w:val="multilevel"/>
    <w:tmpl w:val="2812A0F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637807670">
    <w:abstractNumId w:val="9"/>
  </w:num>
  <w:num w:numId="2" w16cid:durableId="275606008">
    <w:abstractNumId w:val="12"/>
  </w:num>
  <w:num w:numId="3" w16cid:durableId="1571228221">
    <w:abstractNumId w:val="1"/>
  </w:num>
  <w:num w:numId="4" w16cid:durableId="759453692">
    <w:abstractNumId w:val="2"/>
  </w:num>
  <w:num w:numId="5" w16cid:durableId="998650232">
    <w:abstractNumId w:val="10"/>
  </w:num>
  <w:num w:numId="6" w16cid:durableId="1723285505">
    <w:abstractNumId w:val="11"/>
  </w:num>
  <w:num w:numId="7" w16cid:durableId="326517006">
    <w:abstractNumId w:val="0"/>
  </w:num>
  <w:num w:numId="8" w16cid:durableId="777793799">
    <w:abstractNumId w:val="3"/>
  </w:num>
  <w:num w:numId="9" w16cid:durableId="203567995">
    <w:abstractNumId w:val="7"/>
  </w:num>
  <w:num w:numId="10" w16cid:durableId="778528750">
    <w:abstractNumId w:val="5"/>
  </w:num>
  <w:num w:numId="11" w16cid:durableId="1388189871">
    <w:abstractNumId w:val="4"/>
  </w:num>
  <w:num w:numId="12" w16cid:durableId="562368656">
    <w:abstractNumId w:val="8"/>
  </w:num>
  <w:num w:numId="13" w16cid:durableId="1815751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7D"/>
    <w:rsid w:val="00385F72"/>
    <w:rsid w:val="0047205F"/>
    <w:rsid w:val="00634AE4"/>
    <w:rsid w:val="00725C32"/>
    <w:rsid w:val="00725E74"/>
    <w:rsid w:val="00B221C1"/>
    <w:rsid w:val="00B45DC3"/>
    <w:rsid w:val="00B5497D"/>
    <w:rsid w:val="00B91096"/>
    <w:rsid w:val="00BF27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4CE5"/>
  <w15:docId w15:val="{0E0242EB-0814-4F03-9CD9-B9E1A55B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423"/>
    <w:rPr>
      <w:lang w:eastAsia="en-US"/>
    </w:rPr>
  </w:style>
  <w:style w:type="paragraph" w:styleId="Nadpis1">
    <w:name w:val="heading 1"/>
    <w:basedOn w:val="Normlny"/>
    <w:next w:val="Normlny"/>
    <w:link w:val="Nadpis1Char"/>
    <w:uiPriority w:val="9"/>
    <w:qFormat/>
    <w:rsid w:val="00C60066"/>
    <w:pPr>
      <w:keepNext/>
      <w:spacing w:after="0" w:line="240" w:lineRule="auto"/>
      <w:jc w:val="center"/>
      <w:outlineLvl w:val="0"/>
    </w:pPr>
    <w:rPr>
      <w:rFonts w:ascii="Arial" w:eastAsia="Times New Roman" w:hAnsi="Arial" w:cs="Arial"/>
      <w:b/>
      <w:bCs/>
      <w:sz w:val="40"/>
      <w:szCs w:val="24"/>
      <w:lang w:eastAsia="sk-SK"/>
    </w:rPr>
  </w:style>
  <w:style w:type="paragraph" w:styleId="Nadpis2">
    <w:name w:val="heading 2"/>
    <w:basedOn w:val="Normlny"/>
    <w:next w:val="Normlny"/>
    <w:link w:val="Nadpis2Char"/>
    <w:uiPriority w:val="9"/>
    <w:unhideWhenUsed/>
    <w:qFormat/>
    <w:rsid w:val="00A90D77"/>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unhideWhenUsed/>
    <w:qFormat/>
    <w:rsid w:val="00A90D77"/>
    <w:pPr>
      <w:keepNext/>
      <w:spacing w:before="240" w:after="60"/>
      <w:outlineLvl w:val="2"/>
    </w:pPr>
    <w:rPr>
      <w:rFonts w:ascii="Calibri Light" w:eastAsia="Times New Roman" w:hAnsi="Calibri Light"/>
      <w:b/>
      <w:bCs/>
      <w:sz w:val="26"/>
      <w:szCs w:val="26"/>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link w:val="HlavikaChar"/>
    <w:uiPriority w:val="99"/>
    <w:unhideWhenUsed/>
    <w:rsid w:val="00C600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0066"/>
  </w:style>
  <w:style w:type="paragraph" w:styleId="Pta">
    <w:name w:val="footer"/>
    <w:basedOn w:val="Normlny"/>
    <w:link w:val="PtaChar"/>
    <w:unhideWhenUsed/>
    <w:rsid w:val="00C60066"/>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C60066"/>
  </w:style>
  <w:style w:type="paragraph" w:styleId="Textbubliny">
    <w:name w:val="Balloon Text"/>
    <w:basedOn w:val="Normlny"/>
    <w:link w:val="TextbublinyChar"/>
    <w:uiPriority w:val="99"/>
    <w:semiHidden/>
    <w:unhideWhenUsed/>
    <w:rsid w:val="00C6006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0066"/>
    <w:rPr>
      <w:rFonts w:ascii="Tahoma" w:hAnsi="Tahoma" w:cs="Tahoma"/>
      <w:sz w:val="16"/>
      <w:szCs w:val="16"/>
    </w:rPr>
  </w:style>
  <w:style w:type="character" w:customStyle="1" w:styleId="Nadpis1Char">
    <w:name w:val="Nadpis 1 Char"/>
    <w:link w:val="Nadpis1"/>
    <w:rsid w:val="00C60066"/>
    <w:rPr>
      <w:rFonts w:ascii="Arial" w:eastAsia="Times New Roman" w:hAnsi="Arial" w:cs="Arial"/>
      <w:b/>
      <w:bCs/>
      <w:sz w:val="40"/>
      <w:szCs w:val="24"/>
      <w:lang w:eastAsia="sk-SK"/>
    </w:rPr>
  </w:style>
  <w:style w:type="paragraph" w:customStyle="1" w:styleId="Default">
    <w:name w:val="Default"/>
    <w:rsid w:val="00C60066"/>
    <w:pPr>
      <w:autoSpaceDE w:val="0"/>
      <w:autoSpaceDN w:val="0"/>
      <w:adjustRightInd w:val="0"/>
    </w:pPr>
    <w:rPr>
      <w:rFonts w:ascii="Arial" w:hAnsi="Arial" w:cs="Arial"/>
      <w:color w:val="000000"/>
      <w:sz w:val="24"/>
      <w:szCs w:val="24"/>
      <w:lang w:eastAsia="en-US"/>
    </w:rPr>
  </w:style>
  <w:style w:type="paragraph" w:customStyle="1" w:styleId="Farebnzoznamzvraznenie11">
    <w:name w:val="Farebný zoznam – zvýraznenie 11"/>
    <w:basedOn w:val="Normlny"/>
    <w:uiPriority w:val="34"/>
    <w:qFormat/>
    <w:rsid w:val="00223648"/>
    <w:pPr>
      <w:widowControl w:val="0"/>
      <w:autoSpaceDN w:val="0"/>
      <w:adjustRightInd w:val="0"/>
      <w:spacing w:after="0" w:line="240" w:lineRule="auto"/>
      <w:ind w:left="720"/>
      <w:contextualSpacing/>
    </w:pPr>
    <w:rPr>
      <w:rFonts w:ascii="Times New Roman" w:eastAsia="MS Mincho" w:hAnsi="Times New Roman"/>
      <w:sz w:val="24"/>
      <w:szCs w:val="24"/>
      <w:lang w:eastAsia="cs-CZ"/>
    </w:rPr>
  </w:style>
  <w:style w:type="character" w:customStyle="1" w:styleId="Nadpis2Char">
    <w:name w:val="Nadpis 2 Char"/>
    <w:link w:val="Nadpis2"/>
    <w:uiPriority w:val="9"/>
    <w:semiHidden/>
    <w:rsid w:val="00A90D77"/>
    <w:rPr>
      <w:rFonts w:ascii="Calibri Light" w:eastAsia="Times New Roman" w:hAnsi="Calibri Light" w:cs="Times New Roman"/>
      <w:b/>
      <w:bCs/>
      <w:i/>
      <w:iCs/>
      <w:sz w:val="28"/>
      <w:szCs w:val="28"/>
      <w:lang w:eastAsia="en-US"/>
    </w:rPr>
  </w:style>
  <w:style w:type="character" w:customStyle="1" w:styleId="Nadpis3Char">
    <w:name w:val="Nadpis 3 Char"/>
    <w:link w:val="Nadpis3"/>
    <w:uiPriority w:val="9"/>
    <w:semiHidden/>
    <w:rsid w:val="00A90D77"/>
    <w:rPr>
      <w:rFonts w:ascii="Calibri Light" w:eastAsia="Times New Roman" w:hAnsi="Calibri Light" w:cs="Times New Roman"/>
      <w:b/>
      <w:bCs/>
      <w:sz w:val="26"/>
      <w:szCs w:val="26"/>
      <w:lang w:eastAsia="en-US"/>
    </w:rPr>
  </w:style>
  <w:style w:type="paragraph" w:customStyle="1" w:styleId="Style1">
    <w:name w:val="Style1"/>
    <w:basedOn w:val="Odsekzoznamu"/>
    <w:link w:val="Style1Char"/>
    <w:qFormat/>
    <w:rsid w:val="00A90D77"/>
    <w:pPr>
      <w:widowControl w:val="0"/>
      <w:numPr>
        <w:numId w:val="13"/>
      </w:numPr>
      <w:autoSpaceDE w:val="0"/>
      <w:autoSpaceDN w:val="0"/>
      <w:adjustRightInd w:val="0"/>
      <w:spacing w:before="240" w:after="240" w:line="240" w:lineRule="auto"/>
      <w:jc w:val="both"/>
    </w:pPr>
    <w:rPr>
      <w:rFonts w:ascii="Georgia" w:eastAsia="Times New Roman" w:hAnsi="Georgia" w:cs="Arial"/>
      <w:szCs w:val="20"/>
      <w:lang w:eastAsia="sk-SK"/>
    </w:rPr>
  </w:style>
  <w:style w:type="character" w:customStyle="1" w:styleId="Style1Char">
    <w:name w:val="Style1 Char"/>
    <w:link w:val="Style1"/>
    <w:rsid w:val="00A90D77"/>
    <w:rPr>
      <w:rFonts w:ascii="Georgia" w:eastAsia="Times New Roman" w:hAnsi="Georgia" w:cs="Arial"/>
      <w:sz w:val="22"/>
    </w:rPr>
  </w:style>
  <w:style w:type="paragraph" w:styleId="Bezriadkovania">
    <w:name w:val="No Spacing"/>
    <w:link w:val="BezriadkovaniaChar"/>
    <w:uiPriority w:val="1"/>
    <w:qFormat/>
    <w:rsid w:val="00A90D77"/>
    <w:rPr>
      <w:rFonts w:ascii="Arial" w:eastAsia="Times New Roman" w:hAnsi="Arial"/>
      <w:lang w:val="en-US" w:eastAsia="en-US"/>
    </w:rPr>
  </w:style>
  <w:style w:type="character" w:customStyle="1" w:styleId="BezriadkovaniaChar">
    <w:name w:val="Bez riadkovania Char"/>
    <w:link w:val="Bezriadkovania"/>
    <w:uiPriority w:val="1"/>
    <w:rsid w:val="00A90D77"/>
    <w:rPr>
      <w:rFonts w:ascii="Arial" w:eastAsia="Times New Roman" w:hAnsi="Arial"/>
      <w:sz w:val="22"/>
      <w:szCs w:val="22"/>
      <w:lang w:val="en-US" w:eastAsia="en-US"/>
    </w:rPr>
  </w:style>
  <w:style w:type="paragraph" w:styleId="Zkladntext">
    <w:name w:val="Body Text"/>
    <w:basedOn w:val="Normlny"/>
    <w:link w:val="ZkladntextChar"/>
    <w:semiHidden/>
    <w:rsid w:val="00A90D77"/>
    <w:pPr>
      <w:spacing w:before="40" w:after="20" w:line="240" w:lineRule="auto"/>
      <w:ind w:left="851"/>
      <w:jc w:val="both"/>
    </w:pPr>
    <w:rPr>
      <w:rFonts w:ascii="Times New Roman" w:eastAsia="Times New Roman" w:hAnsi="Times New Roman"/>
      <w:szCs w:val="24"/>
      <w:lang w:eastAsia="cs-CZ"/>
    </w:rPr>
  </w:style>
  <w:style w:type="character" w:customStyle="1" w:styleId="ZkladntextChar">
    <w:name w:val="Základný text Char"/>
    <w:link w:val="Zkladntext"/>
    <w:semiHidden/>
    <w:rsid w:val="00A90D77"/>
    <w:rPr>
      <w:rFonts w:ascii="Times New Roman" w:eastAsia="Times New Roman" w:hAnsi="Times New Roman"/>
      <w:sz w:val="22"/>
      <w:szCs w:val="24"/>
      <w:lang w:eastAsia="cs-CZ"/>
    </w:rPr>
  </w:style>
  <w:style w:type="paragraph" w:styleId="Odsekzoznamu">
    <w:name w:val="List Paragraph"/>
    <w:basedOn w:val="Normlny"/>
    <w:uiPriority w:val="72"/>
    <w:qFormat/>
    <w:rsid w:val="00A90D77"/>
    <w:pPr>
      <w:ind w:left="708"/>
    </w:pPr>
  </w:style>
  <w:style w:type="character" w:styleId="Hypertextovprepojenie">
    <w:name w:val="Hyperlink"/>
    <w:uiPriority w:val="99"/>
    <w:unhideWhenUsed/>
    <w:rsid w:val="00B77F1D"/>
    <w:rPr>
      <w:color w:val="0563C1"/>
      <w:u w:val="single"/>
    </w:rPr>
  </w:style>
  <w:style w:type="paragraph" w:customStyle="1" w:styleId="Normal2CharChar">
    <w:name w:val="Normal2 Char Char"/>
    <w:basedOn w:val="Normlny"/>
    <w:rsid w:val="001E3F9A"/>
    <w:pPr>
      <w:spacing w:before="100" w:after="0" w:line="240" w:lineRule="auto"/>
      <w:ind w:left="1134"/>
      <w:jc w:val="both"/>
    </w:pPr>
    <w:rPr>
      <w:rFonts w:ascii="Arial" w:eastAsia="Times New Roman" w:hAnsi="Arial"/>
      <w:szCs w:val="20"/>
      <w:lang w:eastAsia="sk-SK"/>
    </w:rPr>
  </w:style>
  <w:style w:type="paragraph" w:styleId="Normlnywebov">
    <w:name w:val="Normal (Web)"/>
    <w:basedOn w:val="Normlny"/>
    <w:uiPriority w:val="99"/>
    <w:semiHidden/>
    <w:unhideWhenUsed/>
    <w:rsid w:val="005151D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evyrieenzmienka1">
    <w:name w:val="Nevyriešená zmienka1"/>
    <w:basedOn w:val="Predvolenpsmoodseku"/>
    <w:uiPriority w:val="99"/>
    <w:semiHidden/>
    <w:unhideWhenUsed/>
    <w:rsid w:val="00012A68"/>
    <w:rPr>
      <w:color w:val="605E5C"/>
      <w:shd w:val="clear" w:color="auto" w:fill="E1DFDD"/>
    </w:rPr>
  </w:style>
  <w:style w:type="character" w:styleId="Odkaznakomentr">
    <w:name w:val="annotation reference"/>
    <w:basedOn w:val="Predvolenpsmoodseku"/>
    <w:uiPriority w:val="99"/>
    <w:semiHidden/>
    <w:unhideWhenUsed/>
    <w:rsid w:val="00E5166D"/>
    <w:rPr>
      <w:sz w:val="16"/>
      <w:szCs w:val="16"/>
    </w:rPr>
  </w:style>
  <w:style w:type="paragraph" w:styleId="Textkomentra">
    <w:name w:val="annotation text"/>
    <w:basedOn w:val="Normlny"/>
    <w:link w:val="TextkomentraChar"/>
    <w:uiPriority w:val="99"/>
    <w:semiHidden/>
    <w:unhideWhenUsed/>
    <w:rsid w:val="00E5166D"/>
    <w:pPr>
      <w:spacing w:line="240" w:lineRule="auto"/>
    </w:pPr>
    <w:rPr>
      <w:sz w:val="20"/>
      <w:szCs w:val="20"/>
    </w:rPr>
  </w:style>
  <w:style w:type="character" w:customStyle="1" w:styleId="TextkomentraChar">
    <w:name w:val="Text komentára Char"/>
    <w:basedOn w:val="Predvolenpsmoodseku"/>
    <w:link w:val="Textkomentra"/>
    <w:uiPriority w:val="99"/>
    <w:semiHidden/>
    <w:rsid w:val="00E5166D"/>
    <w:rPr>
      <w:lang w:eastAsia="en-US"/>
    </w:rPr>
  </w:style>
  <w:style w:type="paragraph" w:styleId="Predmetkomentra">
    <w:name w:val="annotation subject"/>
    <w:basedOn w:val="Textkomentra"/>
    <w:next w:val="Textkomentra"/>
    <w:link w:val="PredmetkomentraChar"/>
    <w:uiPriority w:val="99"/>
    <w:semiHidden/>
    <w:unhideWhenUsed/>
    <w:rsid w:val="00E5166D"/>
    <w:rPr>
      <w:b/>
      <w:bCs/>
    </w:rPr>
  </w:style>
  <w:style w:type="character" w:customStyle="1" w:styleId="PredmetkomentraChar">
    <w:name w:val="Predmet komentára Char"/>
    <w:basedOn w:val="TextkomentraChar"/>
    <w:link w:val="Predmetkomentra"/>
    <w:uiPriority w:val="99"/>
    <w:semiHidden/>
    <w:rsid w:val="00E5166D"/>
    <w:rPr>
      <w:b/>
      <w:bCs/>
      <w:lang w:eastAsia="en-US"/>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viton.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fondo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6c1GDmda9svdE43FkR0CJ/RfFw==">AMUW2mXrpUIvd0/9PpJRNSuSJ/cHd0kKFcIsDTMNbW4PXR6yh2brIUgm5yWWDuAvyFeWLnq2jzzT5t3a6s5DZ97BJIaStVBJ7DnfeUbrhjYAyjFzezfP0H4VTXCw0FgM7kDjohhOLwa6OurPSe1En96ahgKYgWTjlkDDkyd06w7lTH1knXZuY+2dJpLfiCKo7bMtnAKmwmw+9ilGYo1KUVPGMNSanPXiCQ==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2506</Words>
  <Characters>14288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radovana.grajcarova</dc:creator>
  <cp:lastModifiedBy>Eva Ličková</cp:lastModifiedBy>
  <cp:revision>2</cp:revision>
  <dcterms:created xsi:type="dcterms:W3CDTF">2026-06-15T14:46:00Z</dcterms:created>
  <dcterms:modified xsi:type="dcterms:W3CDTF">2026-06-15T14:46:00Z</dcterms:modified>
</cp:coreProperties>
</file>